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Аналитическая справка</w:t>
      </w:r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о состоянии детского дорожно-транспортного травматизма</w:t>
      </w:r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 w:rsidRPr="00A8411C">
        <w:rPr>
          <w:rFonts w:ascii="Times New Roman" w:hAnsi="Times New Roman" w:cs="Times New Roman"/>
          <w:sz w:val="26"/>
          <w:szCs w:val="26"/>
        </w:rPr>
        <w:t>в городе Нижний Тагил и Горноуральском городском округе</w:t>
      </w:r>
    </w:p>
    <w:p w:rsidR="00A8411C" w:rsidRDefault="00CE1BB3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 месяца 2023</w:t>
      </w:r>
      <w:r w:rsidR="00A8411C" w:rsidRPr="00A8411C">
        <w:rPr>
          <w:rFonts w:ascii="Times New Roman" w:hAnsi="Times New Roman" w:cs="Times New Roman"/>
          <w:sz w:val="26"/>
          <w:szCs w:val="26"/>
        </w:rPr>
        <w:t xml:space="preserve">  года.</w:t>
      </w:r>
    </w:p>
    <w:p w:rsidR="00A8411C" w:rsidRPr="00A8411C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6"/>
          <w:szCs w:val="26"/>
        </w:rPr>
      </w:pP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DE334F">
        <w:rPr>
          <w:rFonts w:ascii="Times New Roman" w:hAnsi="Times New Roman"/>
          <w:sz w:val="26"/>
          <w:szCs w:val="26"/>
          <w:lang w:eastAsia="ru-RU"/>
        </w:rPr>
        <w:t xml:space="preserve">С начала 2023 года на территории обслуживания МУ МВД России «Нижнетагильское» </w:t>
      </w:r>
      <w:r w:rsidRPr="00DE334F">
        <w:rPr>
          <w:rFonts w:ascii="Times New Roman" w:hAnsi="Times New Roman"/>
          <w:b/>
          <w:sz w:val="26"/>
          <w:szCs w:val="26"/>
          <w:lang w:eastAsia="ru-RU"/>
        </w:rPr>
        <w:t>с участием детей</w:t>
      </w:r>
      <w:r w:rsidRPr="00DE334F">
        <w:rPr>
          <w:rFonts w:ascii="Times New Roman" w:hAnsi="Times New Roman"/>
          <w:sz w:val="26"/>
          <w:szCs w:val="26"/>
          <w:lang w:eastAsia="ru-RU"/>
        </w:rPr>
        <w:t xml:space="preserve"> зарегистрированы 6 ДТП (2;+200%), в которых  травмы получили 6 детей (3; +100%). Факты гибели детей не допущены.</w:t>
      </w: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С участием </w:t>
      </w:r>
      <w:r w:rsidRPr="00DE334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детей-пешеходов зарегистрировано 3 ДТП </w:t>
      </w: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(АППГ -0, +300%). 2 ДТП произошли по собственной неосторожности детей (АППГ –0).</w:t>
      </w:r>
    </w:p>
    <w:p w:rsidR="00DE334F" w:rsidRPr="00DE334F" w:rsidRDefault="00DE334F" w:rsidP="00DE334F">
      <w:pPr>
        <w:tabs>
          <w:tab w:val="left" w:pos="9180"/>
        </w:tabs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E334F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E334F">
        <w:rPr>
          <w:rFonts w:ascii="Times New Roman" w:hAnsi="Times New Roman"/>
          <w:b/>
          <w:sz w:val="26"/>
          <w:szCs w:val="26"/>
          <w:u w:val="single"/>
        </w:rPr>
        <w:t xml:space="preserve">Основной причиной ДТП с участием детей - виновников стал переход проезжей части </w:t>
      </w:r>
      <w:proofErr w:type="gramStart"/>
      <w:r w:rsidRPr="00DE334F">
        <w:rPr>
          <w:rFonts w:ascii="Times New Roman" w:hAnsi="Times New Roman"/>
          <w:b/>
          <w:sz w:val="26"/>
          <w:szCs w:val="26"/>
          <w:u w:val="single"/>
        </w:rPr>
        <w:t>вне</w:t>
      </w:r>
      <w:proofErr w:type="gramEnd"/>
      <w:r w:rsidRPr="00DE334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DE334F">
        <w:rPr>
          <w:rFonts w:ascii="Times New Roman" w:hAnsi="Times New Roman"/>
          <w:b/>
          <w:sz w:val="26"/>
          <w:szCs w:val="26"/>
          <w:u w:val="single"/>
        </w:rPr>
        <w:t>установленном</w:t>
      </w:r>
      <w:proofErr w:type="gramEnd"/>
      <w:r w:rsidRPr="00DE334F">
        <w:rPr>
          <w:rFonts w:ascii="Times New Roman" w:hAnsi="Times New Roman"/>
          <w:b/>
          <w:sz w:val="26"/>
          <w:szCs w:val="26"/>
          <w:u w:val="single"/>
        </w:rPr>
        <w:t xml:space="preserve"> месте в зоне видимости пешеходного перехода (2 ДТП).</w:t>
      </w:r>
    </w:p>
    <w:p w:rsidR="00A8411C" w:rsidRPr="00DE334F" w:rsidRDefault="00A8411C" w:rsidP="00DE33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Зарегистрировано 3 ДТП с участием </w:t>
      </w:r>
      <w:r w:rsidRPr="00DE334F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детей-пассажиров</w:t>
      </w:r>
      <w:r w:rsidRPr="00DE334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(3), в результате которого травмированы 3 несовершеннолетних (6). Дети перевозились в соответствие с ПДД РФ. В двух случаях автомобилем управляли мамы травмированных детей, они же являются виновниками в ДТП.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965" w:type="dxa"/>
            <w:gridSpan w:val="3"/>
          </w:tcPr>
          <w:p w:rsidR="00A8411C" w:rsidRPr="00DE334F" w:rsidRDefault="00A8411C" w:rsidP="00DA602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8411C" w:rsidRPr="00DE334F" w:rsidTr="00DA6021">
        <w:trPr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A8411C" w:rsidRPr="00DE334F" w:rsidTr="00DA6021">
        <w:trPr>
          <w:trHeight w:val="206"/>
          <w:jc w:val="center"/>
        </w:trPr>
        <w:tc>
          <w:tcPr>
            <w:tcW w:w="2743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52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</w:tcPr>
          <w:p w:rsidR="00A8411C" w:rsidRPr="00DE334F" w:rsidRDefault="00CE1BB3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69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5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</w:tcPr>
          <w:p w:rsidR="00A8411C" w:rsidRPr="00DE334F" w:rsidRDefault="00A8411C" w:rsidP="00A8411C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334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A8411C" w:rsidRPr="00DE334F" w:rsidRDefault="00A8411C" w:rsidP="00A8411C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334F">
        <w:rPr>
          <w:rFonts w:ascii="Times New Roman" w:hAnsi="Times New Roman"/>
          <w:sz w:val="26"/>
          <w:szCs w:val="26"/>
        </w:rPr>
        <w:tab/>
        <w:t xml:space="preserve">      Проведенный анализ показал, что ДТП с участием детей зарегистрированы в понедельник, вторник (4 ДТП), среду, пятницу, воскресенье. Наиболее аварийное время суток с 11 до 14, 16  до 17 часов (2 ДТП). Дети-пешеходы травмировались в  11.20, 12.05, 13.25, 16.10 и 17.00,  дети-пассажиры – в 14.10, 15.40 и 16.10. </w:t>
      </w:r>
    </w:p>
    <w:p w:rsidR="00A8411C" w:rsidRPr="00DE334F" w:rsidRDefault="00A8411C" w:rsidP="00A8411C">
      <w:pPr>
        <w:spacing w:after="0" w:line="24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DE334F">
        <w:rPr>
          <w:rFonts w:ascii="Times New Roman" w:hAnsi="Times New Roman"/>
          <w:b/>
          <w:sz w:val="26"/>
          <w:szCs w:val="26"/>
        </w:rPr>
        <w:t>Возраст детей, попавших в ДТП:</w:t>
      </w:r>
      <w:r w:rsidRPr="00DE334F">
        <w:rPr>
          <w:rFonts w:ascii="Times New Roman" w:hAnsi="Times New Roman"/>
          <w:sz w:val="26"/>
          <w:szCs w:val="26"/>
        </w:rPr>
        <w:t>8 лет(2), 9 лет (2),12 лет (4).</w:t>
      </w:r>
    </w:p>
    <w:p w:rsidR="00A8411C" w:rsidRPr="00A8411C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8411C">
        <w:rPr>
          <w:rFonts w:ascii="Times New Roman" w:hAnsi="Times New Roman"/>
          <w:b/>
          <w:sz w:val="26"/>
          <w:szCs w:val="26"/>
        </w:rPr>
        <w:t xml:space="preserve">      </w:t>
      </w:r>
      <w:r w:rsidRPr="00A8411C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A8411C">
        <w:rPr>
          <w:rFonts w:ascii="Times New Roman" w:hAnsi="Times New Roman"/>
          <w:color w:val="000000"/>
          <w:sz w:val="26"/>
          <w:szCs w:val="26"/>
        </w:rPr>
        <w:t xml:space="preserve">Госавтоинспекция напоминает,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A8411C" w:rsidRPr="00A8411C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8411C">
        <w:rPr>
          <w:rFonts w:ascii="Times New Roman" w:hAnsi="Times New Roman"/>
          <w:sz w:val="26"/>
          <w:szCs w:val="26"/>
        </w:rPr>
        <w:t xml:space="preserve">   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  <w:r w:rsidRPr="00A8411C">
        <w:rPr>
          <w:rFonts w:ascii="Times New Roman" w:hAnsi="Times New Roman"/>
          <w:bCs/>
          <w:sz w:val="26"/>
          <w:szCs w:val="26"/>
        </w:rPr>
        <w:t xml:space="preserve"> </w:t>
      </w:r>
    </w:p>
    <w:p w:rsidR="00A8411C" w:rsidRP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  <w:u w:val="single"/>
        </w:rPr>
      </w:pPr>
      <w:r w:rsidRPr="00A8411C">
        <w:rPr>
          <w:b/>
          <w:color w:val="000000"/>
          <w:sz w:val="26"/>
          <w:szCs w:val="26"/>
          <w:u w:val="single"/>
        </w:rPr>
        <w:t xml:space="preserve">    В целях предупреждения гибели и травмирования детей необходимо:</w:t>
      </w:r>
    </w:p>
    <w:p w:rsidR="00A8411C" w:rsidRP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 w:rsidRPr="00A8411C">
        <w:rPr>
          <w:sz w:val="26"/>
          <w:szCs w:val="26"/>
        </w:rPr>
        <w:t xml:space="preserve">регулярно осуществлять должный </w:t>
      </w:r>
      <w:proofErr w:type="gramStart"/>
      <w:r w:rsidRPr="00A8411C">
        <w:rPr>
          <w:sz w:val="26"/>
          <w:szCs w:val="26"/>
        </w:rPr>
        <w:t>контроль за</w:t>
      </w:r>
      <w:proofErr w:type="gramEnd"/>
      <w:r w:rsidRPr="00A8411C">
        <w:rPr>
          <w:sz w:val="26"/>
          <w:szCs w:val="26"/>
        </w:rPr>
        <w:t xml:space="preserve"> детьми, в том числе при проведении последними самостоятельного досуга, ежедневно повторяя основные правила безопасного поведения на проезжей части с детьми. </w:t>
      </w:r>
    </w:p>
    <w:p w:rsidR="00A8411C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 w:rsidRPr="00A8411C">
        <w:rPr>
          <w:sz w:val="26"/>
          <w:szCs w:val="26"/>
        </w:rPr>
        <w:t xml:space="preserve">          Обращаем внимание на использование световозвращающих элементов. Напоминаем родителям об административной ответственности по </w:t>
      </w:r>
      <w:proofErr w:type="gramStart"/>
      <w:r w:rsidRPr="00A8411C">
        <w:rPr>
          <w:sz w:val="26"/>
          <w:szCs w:val="26"/>
        </w:rPr>
        <w:t>ч</w:t>
      </w:r>
      <w:proofErr w:type="gramEnd"/>
      <w:r w:rsidRPr="00A8411C">
        <w:rPr>
          <w:sz w:val="26"/>
          <w:szCs w:val="26"/>
        </w:rPr>
        <w:t>.1 ст. 5.35 КоАП РФ за ненадлежащее исполнение обязанностей по воспитанию и контролю своих несовершеннолетних детей.</w:t>
      </w:r>
    </w:p>
    <w:p w:rsidR="004E543A" w:rsidRDefault="004E543A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</w:p>
    <w:p w:rsidR="00CD5301" w:rsidRPr="004E543A" w:rsidRDefault="004E543A" w:rsidP="004E543A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b/>
          <w:i/>
          <w:sz w:val="28"/>
          <w:szCs w:val="28"/>
        </w:rPr>
      </w:pPr>
      <w:r w:rsidRPr="004E543A">
        <w:rPr>
          <w:b/>
          <w:i/>
          <w:sz w:val="28"/>
          <w:szCs w:val="28"/>
        </w:rPr>
        <w:t>Отделение по пропаганде (БДД) ОГИБДД МУ МВД России «Нижнетагильское»</w:t>
      </w:r>
      <w:r>
        <w:rPr>
          <w:b/>
          <w:i/>
          <w:sz w:val="28"/>
          <w:szCs w:val="28"/>
        </w:rPr>
        <w:t>.</w:t>
      </w:r>
    </w:p>
    <w:sectPr w:rsidR="00CD5301" w:rsidRPr="004E543A" w:rsidSect="00A84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1C"/>
    <w:rsid w:val="0022593E"/>
    <w:rsid w:val="004E543A"/>
    <w:rsid w:val="00A8411C"/>
    <w:rsid w:val="00CD5301"/>
    <w:rsid w:val="00CE1BB3"/>
    <w:rsid w:val="00DE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8411C"/>
    <w:rPr>
      <w:b/>
      <w:lang w:eastAsia="ru-RU"/>
    </w:rPr>
  </w:style>
  <w:style w:type="paragraph" w:styleId="a4">
    <w:name w:val="Body Text"/>
    <w:basedOn w:val="a"/>
    <w:link w:val="a3"/>
    <w:rsid w:val="00A8411C"/>
    <w:pPr>
      <w:spacing w:after="0" w:line="240" w:lineRule="auto"/>
      <w:jc w:val="center"/>
    </w:pPr>
    <w:rPr>
      <w:rFonts w:asciiTheme="minorHAnsi" w:eastAsiaTheme="minorHAnsi" w:hAnsiTheme="minorHAnsi" w:cstheme="minorBidi"/>
      <w:b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A8411C"/>
    <w:rPr>
      <w:rFonts w:ascii="Calibri" w:eastAsia="Calibri" w:hAnsi="Calibri" w:cs="Times New Roman"/>
    </w:rPr>
  </w:style>
  <w:style w:type="paragraph" w:styleId="a5">
    <w:name w:val="Normal (Web)"/>
    <w:basedOn w:val="a"/>
    <w:rsid w:val="00A8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prop3</cp:lastModifiedBy>
  <cp:revision>3</cp:revision>
  <cp:lastPrinted>2023-03-21T06:44:00Z</cp:lastPrinted>
  <dcterms:created xsi:type="dcterms:W3CDTF">2023-03-21T06:20:00Z</dcterms:created>
  <dcterms:modified xsi:type="dcterms:W3CDTF">2023-03-21T08:12:00Z</dcterms:modified>
</cp:coreProperties>
</file>