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1F8" w:rsidRDefault="00F75EEA" w:rsidP="00D33BA6">
      <w:pPr>
        <w:pStyle w:val="1"/>
        <w:spacing w:before="0" w:line="240" w:lineRule="auto"/>
        <w:ind w:left="543"/>
        <w:jc w:val="center"/>
      </w:pPr>
      <w:r>
        <w:t xml:space="preserve">Анализ обстановки с пожарами за </w:t>
      </w:r>
      <w:r w:rsidR="00D432CA">
        <w:t>2</w:t>
      </w:r>
      <w:r w:rsidR="00BD7429">
        <w:t xml:space="preserve"> месяц</w:t>
      </w:r>
      <w:r w:rsidR="00D432CA">
        <w:t>а</w:t>
      </w:r>
      <w:r>
        <w:t xml:space="preserve"> 202</w:t>
      </w:r>
      <w:r w:rsidR="00BD7429">
        <w:t>2</w:t>
      </w:r>
      <w:r>
        <w:t xml:space="preserve"> года </w:t>
      </w:r>
      <w:r w:rsidR="00FF719A">
        <w:t xml:space="preserve">на территории </w:t>
      </w:r>
      <w:proofErr w:type="spellStart"/>
      <w:r w:rsidR="00FF719A">
        <w:t>Горноуральского</w:t>
      </w:r>
      <w:proofErr w:type="spellEnd"/>
      <w:r w:rsidR="00FF719A">
        <w:t xml:space="preserve"> ГО</w:t>
      </w:r>
    </w:p>
    <w:p w:rsidR="009E6ED7" w:rsidRDefault="00D432CA" w:rsidP="0070057F">
      <w:pPr>
        <w:pStyle w:val="a3"/>
        <w:spacing w:before="115"/>
        <w:ind w:left="0" w:right="106"/>
        <w:jc w:val="both"/>
      </w:pPr>
      <w:r>
        <w:t>С 1 января 2022г. по 28 февраля</w:t>
      </w:r>
      <w:r w:rsidR="00BD7429">
        <w:t xml:space="preserve"> 2022</w:t>
      </w:r>
      <w:r w:rsidR="00653F9D">
        <w:t xml:space="preserve"> г.</w:t>
      </w:r>
      <w:r w:rsidR="00882164">
        <w:t xml:space="preserve"> включительно</w:t>
      </w:r>
      <w:r w:rsidR="00F75EEA">
        <w:t xml:space="preserve"> на территории </w:t>
      </w:r>
      <w:proofErr w:type="spellStart"/>
      <w:r w:rsidR="00F75EEA">
        <w:t>Горноуральског</w:t>
      </w:r>
      <w:r w:rsidR="00FF719A">
        <w:t>о</w:t>
      </w:r>
      <w:proofErr w:type="spellEnd"/>
      <w:r w:rsidR="00FF719A">
        <w:t xml:space="preserve"> городского округа произошло </w:t>
      </w:r>
      <w:r>
        <w:t>4</w:t>
      </w:r>
      <w:r w:rsidR="00BD7429">
        <w:t xml:space="preserve"> пожара</w:t>
      </w:r>
      <w:r w:rsidR="00F75EEA">
        <w:t xml:space="preserve"> (20</w:t>
      </w:r>
      <w:r w:rsidR="00BD7429">
        <w:t>21</w:t>
      </w:r>
      <w:r w:rsidR="00D7148E">
        <w:t xml:space="preserve"> г.- </w:t>
      </w:r>
      <w:r>
        <w:t>17</w:t>
      </w:r>
      <w:r w:rsidR="00D7148E">
        <w:t xml:space="preserve"> пожар</w:t>
      </w:r>
      <w:r w:rsidR="00BD7429">
        <w:t>ов</w:t>
      </w:r>
      <w:r w:rsidR="00D103E0">
        <w:t>)</w:t>
      </w:r>
      <w:r w:rsidR="00D7148E">
        <w:t xml:space="preserve"> </w:t>
      </w:r>
      <w:r w:rsidR="00BD7429">
        <w:rPr>
          <w:i/>
        </w:rPr>
        <w:t>снижение в 4,</w:t>
      </w:r>
      <w:r>
        <w:rPr>
          <w:i/>
        </w:rPr>
        <w:t>2</w:t>
      </w:r>
      <w:r w:rsidR="00BD7429">
        <w:rPr>
          <w:i/>
        </w:rPr>
        <w:t>5 раза</w:t>
      </w:r>
      <w:r w:rsidR="00C52FE6">
        <w:t xml:space="preserve">. </w:t>
      </w:r>
    </w:p>
    <w:p w:rsidR="009E6ED7" w:rsidRDefault="00C52FE6" w:rsidP="00BD7429">
      <w:pPr>
        <w:pStyle w:val="a3"/>
        <w:spacing w:before="115"/>
        <w:ind w:left="0" w:right="106"/>
        <w:jc w:val="both"/>
      </w:pPr>
      <w:r>
        <w:t xml:space="preserve">В результате пожаров </w:t>
      </w:r>
      <w:r w:rsidR="00D7148E">
        <w:t>погиб</w:t>
      </w:r>
      <w:r w:rsidR="00CC6899">
        <w:t>ли</w:t>
      </w:r>
      <w:r w:rsidR="00D7148E">
        <w:t xml:space="preserve"> </w:t>
      </w:r>
      <w:r w:rsidR="00BD7429">
        <w:t>0</w:t>
      </w:r>
      <w:r w:rsidR="00D7148E">
        <w:t xml:space="preserve"> человек</w:t>
      </w:r>
      <w:r w:rsidR="00F75EEA">
        <w:t xml:space="preserve"> (20</w:t>
      </w:r>
      <w:r w:rsidR="00BD7429">
        <w:t>21</w:t>
      </w:r>
      <w:r w:rsidR="00F75EEA">
        <w:t xml:space="preserve">г. – </w:t>
      </w:r>
      <w:r w:rsidR="00BD7429">
        <w:t>0</w:t>
      </w:r>
      <w:r w:rsidR="00CC6899">
        <w:t>)</w:t>
      </w:r>
      <w:r w:rsidR="00EE631D">
        <w:t xml:space="preserve"> </w:t>
      </w:r>
      <w:r w:rsidR="00BD7429">
        <w:t>– стабильно, детей среди погибших в этот период нет (2021 - детей среди погибших в этот период нет);</w:t>
      </w:r>
    </w:p>
    <w:p w:rsidR="00F141F8" w:rsidRDefault="00C52FE6" w:rsidP="0070057F">
      <w:pPr>
        <w:pStyle w:val="a3"/>
        <w:spacing w:before="115"/>
        <w:ind w:left="0" w:right="106"/>
        <w:jc w:val="both"/>
      </w:pPr>
      <w:r>
        <w:t>Травм</w:t>
      </w:r>
      <w:r w:rsidR="00CC6899">
        <w:t xml:space="preserve">ировано </w:t>
      </w:r>
      <w:r w:rsidR="00BD7429">
        <w:t>0 человек, в том числе 0</w:t>
      </w:r>
      <w:r w:rsidR="00CC6899">
        <w:t xml:space="preserve"> детей</w:t>
      </w:r>
      <w:r w:rsidR="00E270DB">
        <w:t xml:space="preserve"> </w:t>
      </w:r>
      <w:r w:rsidR="00F75EEA">
        <w:t>(20</w:t>
      </w:r>
      <w:r w:rsidR="00BD7429">
        <w:t>21г.-0) - стабильно</w:t>
      </w:r>
      <w:r w:rsidR="00F75EEA">
        <w:t>.</w:t>
      </w:r>
    </w:p>
    <w:p w:rsidR="00F141F8" w:rsidRPr="00561C86" w:rsidRDefault="00F75EEA">
      <w:pPr>
        <w:pStyle w:val="1"/>
        <w:jc w:val="both"/>
        <w:rPr>
          <w:color w:val="000000" w:themeColor="text1"/>
        </w:rPr>
      </w:pPr>
      <w:r w:rsidRPr="00561C86">
        <w:rPr>
          <w:color w:val="000000" w:themeColor="text1"/>
        </w:rPr>
        <w:t>Категории погибших:</w:t>
      </w:r>
    </w:p>
    <w:p w:rsidR="00F141F8" w:rsidRPr="00561C86" w:rsidRDefault="00BD7429" w:rsidP="00BD7429">
      <w:pPr>
        <w:pStyle w:val="a3"/>
        <w:ind w:left="0" w:right="6451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D7148E" w:rsidRPr="00561C86">
        <w:rPr>
          <w:color w:val="000000" w:themeColor="text1"/>
        </w:rPr>
        <w:t>Безработный -</w:t>
      </w:r>
      <w:r>
        <w:rPr>
          <w:color w:val="000000" w:themeColor="text1"/>
        </w:rPr>
        <w:t xml:space="preserve"> 0</w:t>
      </w:r>
      <w:r w:rsidR="00F75EEA" w:rsidRPr="00561C86">
        <w:rPr>
          <w:color w:val="000000" w:themeColor="text1"/>
        </w:rPr>
        <w:t xml:space="preserve"> (20</w:t>
      </w:r>
      <w:r>
        <w:rPr>
          <w:color w:val="000000" w:themeColor="text1"/>
        </w:rPr>
        <w:t>21</w:t>
      </w:r>
      <w:r w:rsidR="00F75EEA" w:rsidRPr="00561C86">
        <w:rPr>
          <w:color w:val="000000" w:themeColor="text1"/>
        </w:rPr>
        <w:t>г.-</w:t>
      </w:r>
      <w:r>
        <w:rPr>
          <w:color w:val="000000" w:themeColor="text1"/>
        </w:rPr>
        <w:t>0</w:t>
      </w:r>
      <w:r w:rsidR="00F75EEA" w:rsidRPr="00561C86">
        <w:rPr>
          <w:color w:val="000000" w:themeColor="text1"/>
        </w:rPr>
        <w:t xml:space="preserve">), </w:t>
      </w:r>
    </w:p>
    <w:p w:rsidR="009B15F3" w:rsidRPr="00561C86" w:rsidRDefault="00561C86" w:rsidP="00C52FE6">
      <w:pPr>
        <w:pStyle w:val="a3"/>
        <w:ind w:right="6739"/>
        <w:rPr>
          <w:color w:val="000000" w:themeColor="text1"/>
        </w:rPr>
      </w:pPr>
      <w:r>
        <w:rPr>
          <w:color w:val="000000" w:themeColor="text1"/>
        </w:rPr>
        <w:t xml:space="preserve">Учащийся </w:t>
      </w:r>
      <w:r w:rsidR="00BD7429">
        <w:rPr>
          <w:color w:val="000000" w:themeColor="text1"/>
        </w:rPr>
        <w:t>- 0 (2021</w:t>
      </w:r>
      <w:r w:rsidR="009B15F3" w:rsidRPr="00561C86">
        <w:rPr>
          <w:color w:val="000000" w:themeColor="text1"/>
        </w:rPr>
        <w:t xml:space="preserve"> – 0)</w:t>
      </w:r>
    </w:p>
    <w:p w:rsidR="009B15F3" w:rsidRPr="00561C86" w:rsidRDefault="00BD7429" w:rsidP="009B15F3">
      <w:pPr>
        <w:pStyle w:val="a3"/>
        <w:ind w:right="4892"/>
        <w:rPr>
          <w:color w:val="000000" w:themeColor="text1"/>
        </w:rPr>
      </w:pPr>
      <w:r>
        <w:rPr>
          <w:color w:val="000000" w:themeColor="text1"/>
        </w:rPr>
        <w:t>Ребёнок дошкольного возраста -0 (2021</w:t>
      </w:r>
      <w:r w:rsidR="009B15F3" w:rsidRPr="00561C86">
        <w:rPr>
          <w:color w:val="000000" w:themeColor="text1"/>
        </w:rPr>
        <w:t>-0)</w:t>
      </w:r>
    </w:p>
    <w:p w:rsidR="009B15F3" w:rsidRPr="00E270DB" w:rsidRDefault="00BD7429" w:rsidP="009B15F3">
      <w:pPr>
        <w:pStyle w:val="a3"/>
        <w:ind w:right="4892"/>
        <w:rPr>
          <w:color w:val="000000" w:themeColor="text1"/>
        </w:rPr>
      </w:pPr>
      <w:r>
        <w:rPr>
          <w:color w:val="000000" w:themeColor="text1"/>
        </w:rPr>
        <w:t>Пенсионер – 0 (2020- 0</w:t>
      </w:r>
      <w:r w:rsidR="009B15F3" w:rsidRPr="00561C86">
        <w:rPr>
          <w:color w:val="000000" w:themeColor="text1"/>
        </w:rPr>
        <w:t>)</w:t>
      </w:r>
    </w:p>
    <w:p w:rsidR="00D7148E" w:rsidRPr="0056494E" w:rsidRDefault="00D7148E" w:rsidP="00D7148E">
      <w:pPr>
        <w:pStyle w:val="a3"/>
        <w:ind w:right="-69" w:firstLine="607"/>
        <w:rPr>
          <w:b/>
        </w:rPr>
      </w:pPr>
    </w:p>
    <w:p w:rsidR="00D7148E" w:rsidRPr="00882164" w:rsidRDefault="00D7148E" w:rsidP="00D7148E">
      <w:pPr>
        <w:pStyle w:val="a3"/>
        <w:ind w:right="-69" w:firstLine="607"/>
        <w:rPr>
          <w:b/>
          <w:color w:val="000000" w:themeColor="text1"/>
        </w:rPr>
      </w:pPr>
      <w:r w:rsidRPr="00882164">
        <w:rPr>
          <w:b/>
          <w:color w:val="000000" w:themeColor="text1"/>
        </w:rPr>
        <w:t>Распределение количества погибших по основным объектам пожаров:</w:t>
      </w:r>
    </w:p>
    <w:p w:rsidR="00D7148E" w:rsidRPr="00882164" w:rsidRDefault="00653F9D" w:rsidP="00D7148E">
      <w:pPr>
        <w:pStyle w:val="a3"/>
        <w:ind w:right="-69"/>
        <w:rPr>
          <w:color w:val="000000" w:themeColor="text1"/>
        </w:rPr>
      </w:pPr>
      <w:r w:rsidRPr="00882164">
        <w:rPr>
          <w:color w:val="000000" w:themeColor="text1"/>
        </w:rPr>
        <w:t xml:space="preserve">В </w:t>
      </w:r>
      <w:r w:rsidR="00BD7429">
        <w:rPr>
          <w:color w:val="000000" w:themeColor="text1"/>
        </w:rPr>
        <w:t>жилом секторе –0 (2021</w:t>
      </w:r>
      <w:r w:rsidR="00D7148E" w:rsidRPr="00882164">
        <w:rPr>
          <w:color w:val="000000" w:themeColor="text1"/>
        </w:rPr>
        <w:t xml:space="preserve">г. - </w:t>
      </w:r>
      <w:r w:rsidR="00BD7429">
        <w:rPr>
          <w:color w:val="000000" w:themeColor="text1"/>
        </w:rPr>
        <w:t>0</w:t>
      </w:r>
      <w:r w:rsidR="00D7148E" w:rsidRPr="00882164">
        <w:rPr>
          <w:color w:val="000000" w:themeColor="text1"/>
        </w:rPr>
        <w:t>), из них:</w:t>
      </w:r>
    </w:p>
    <w:p w:rsidR="00653F9D" w:rsidRPr="00882164" w:rsidRDefault="00D7148E" w:rsidP="00D7148E">
      <w:pPr>
        <w:pStyle w:val="a3"/>
        <w:ind w:right="-69" w:firstLine="324"/>
        <w:rPr>
          <w:i/>
          <w:color w:val="000000" w:themeColor="text1"/>
        </w:rPr>
      </w:pPr>
      <w:r w:rsidRPr="00882164">
        <w:rPr>
          <w:color w:val="000000" w:themeColor="text1"/>
        </w:rPr>
        <w:t xml:space="preserve"> </w:t>
      </w:r>
      <w:r w:rsidRPr="00882164">
        <w:rPr>
          <w:i/>
          <w:color w:val="000000" w:themeColor="text1"/>
        </w:rPr>
        <w:t xml:space="preserve">- в жилых домах – </w:t>
      </w:r>
      <w:r w:rsidR="00EE631D">
        <w:rPr>
          <w:i/>
          <w:color w:val="000000" w:themeColor="text1"/>
        </w:rPr>
        <w:t>0</w:t>
      </w:r>
      <w:r w:rsidR="00BD7429">
        <w:rPr>
          <w:i/>
          <w:color w:val="000000" w:themeColor="text1"/>
        </w:rPr>
        <w:t>(2021</w:t>
      </w:r>
      <w:r w:rsidR="006F682C" w:rsidRPr="00882164">
        <w:rPr>
          <w:i/>
          <w:color w:val="000000" w:themeColor="text1"/>
        </w:rPr>
        <w:t>г.</w:t>
      </w:r>
      <w:r w:rsidRPr="00882164">
        <w:rPr>
          <w:i/>
          <w:color w:val="000000" w:themeColor="text1"/>
        </w:rPr>
        <w:t xml:space="preserve"> -</w:t>
      </w:r>
      <w:r w:rsidR="00BD7429">
        <w:rPr>
          <w:i/>
          <w:color w:val="000000" w:themeColor="text1"/>
        </w:rPr>
        <w:t>0</w:t>
      </w:r>
      <w:r w:rsidR="00653F9D" w:rsidRPr="00882164">
        <w:rPr>
          <w:i/>
          <w:color w:val="000000" w:themeColor="text1"/>
        </w:rPr>
        <w:t>;</w:t>
      </w:r>
    </w:p>
    <w:p w:rsidR="00D7148E" w:rsidRPr="00882164" w:rsidRDefault="00BD7429" w:rsidP="00D7148E">
      <w:pPr>
        <w:pStyle w:val="a3"/>
        <w:ind w:right="-69" w:firstLine="324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- в банях – 0 (2021г. -0</w:t>
      </w:r>
      <w:r w:rsidR="00653F9D" w:rsidRPr="00882164">
        <w:rPr>
          <w:i/>
          <w:color w:val="000000" w:themeColor="text1"/>
        </w:rPr>
        <w:t>)</w:t>
      </w:r>
      <w:r w:rsidR="006F682C" w:rsidRPr="00882164">
        <w:rPr>
          <w:i/>
          <w:color w:val="000000" w:themeColor="text1"/>
        </w:rPr>
        <w:t>;</w:t>
      </w:r>
    </w:p>
    <w:p w:rsidR="006F682C" w:rsidRPr="00882164" w:rsidRDefault="006F682C" w:rsidP="00D7148E">
      <w:pPr>
        <w:pStyle w:val="a3"/>
        <w:ind w:right="-69" w:firstLine="324"/>
        <w:rPr>
          <w:i/>
          <w:color w:val="000000" w:themeColor="text1"/>
        </w:rPr>
      </w:pPr>
      <w:r w:rsidRPr="00882164">
        <w:rPr>
          <w:i/>
          <w:color w:val="000000" w:themeColor="text1"/>
        </w:rPr>
        <w:t xml:space="preserve"> -</w:t>
      </w:r>
      <w:r w:rsidR="00BD7429">
        <w:rPr>
          <w:i/>
          <w:color w:val="000000" w:themeColor="text1"/>
        </w:rPr>
        <w:t xml:space="preserve"> в садовых домах – 0 (2021г. – 0</w:t>
      </w:r>
      <w:r w:rsidRPr="00882164">
        <w:rPr>
          <w:i/>
          <w:color w:val="000000" w:themeColor="text1"/>
        </w:rPr>
        <w:t>).</w:t>
      </w:r>
    </w:p>
    <w:p w:rsidR="00F141F8" w:rsidRPr="0056494E" w:rsidRDefault="00F75EEA">
      <w:pPr>
        <w:pStyle w:val="1"/>
      </w:pPr>
      <w:r w:rsidRPr="0056494E">
        <w:t>Распределение количества погибших по основным причинам пожаров:</w:t>
      </w:r>
    </w:p>
    <w:p w:rsidR="00F141F8" w:rsidRPr="0056494E" w:rsidRDefault="00F75EEA">
      <w:pPr>
        <w:spacing w:line="274" w:lineRule="exact"/>
        <w:ind w:left="102"/>
        <w:rPr>
          <w:sz w:val="24"/>
        </w:rPr>
      </w:pPr>
      <w:r w:rsidRPr="0056494E">
        <w:rPr>
          <w:sz w:val="24"/>
        </w:rPr>
        <w:t xml:space="preserve">Неосторожное обращение с огнем – </w:t>
      </w:r>
      <w:r w:rsidR="00BD7429">
        <w:rPr>
          <w:sz w:val="24"/>
        </w:rPr>
        <w:t>0</w:t>
      </w:r>
      <w:r w:rsidRPr="0056494E">
        <w:rPr>
          <w:sz w:val="24"/>
        </w:rPr>
        <w:t xml:space="preserve"> (20</w:t>
      </w:r>
      <w:r w:rsidR="00BD7429">
        <w:rPr>
          <w:sz w:val="24"/>
        </w:rPr>
        <w:t>21</w:t>
      </w:r>
      <w:r w:rsidRPr="0056494E">
        <w:rPr>
          <w:sz w:val="24"/>
        </w:rPr>
        <w:t>г.-</w:t>
      </w:r>
      <w:r w:rsidR="00BD7429">
        <w:rPr>
          <w:sz w:val="24"/>
        </w:rPr>
        <w:t>0</w:t>
      </w:r>
      <w:r w:rsidR="00D7148E" w:rsidRPr="0056494E">
        <w:rPr>
          <w:sz w:val="24"/>
        </w:rPr>
        <w:t>)</w:t>
      </w:r>
      <w:r w:rsidR="00BD7429">
        <w:rPr>
          <w:sz w:val="24"/>
        </w:rPr>
        <w:t>.</w:t>
      </w:r>
    </w:p>
    <w:p w:rsidR="00CC6899" w:rsidRDefault="00CC6899" w:rsidP="005A381A">
      <w:pPr>
        <w:pStyle w:val="a3"/>
        <w:spacing w:line="244" w:lineRule="auto"/>
        <w:rPr>
          <w:i/>
        </w:rPr>
      </w:pPr>
      <w:r w:rsidRPr="0056494E">
        <w:t>Нарушение правил устройства и эксплуатации электрооборудования</w:t>
      </w:r>
      <w:r w:rsidR="009B15F3" w:rsidRPr="0056494E">
        <w:t xml:space="preserve"> </w:t>
      </w:r>
      <w:r w:rsidRPr="0056494E">
        <w:t xml:space="preserve">– </w:t>
      </w:r>
      <w:r w:rsidR="00BD7429">
        <w:t>0 (2021</w:t>
      </w:r>
      <w:r w:rsidRPr="0056494E">
        <w:t>г.-0)</w:t>
      </w:r>
      <w:r w:rsidR="00BD7429">
        <w:t>.</w:t>
      </w:r>
    </w:p>
    <w:p w:rsidR="00653F9D" w:rsidRDefault="00653F9D" w:rsidP="005A381A">
      <w:pPr>
        <w:pStyle w:val="a3"/>
        <w:spacing w:line="244" w:lineRule="auto"/>
        <w:rPr>
          <w:i/>
        </w:rPr>
      </w:pPr>
      <w:r w:rsidRPr="00653F9D">
        <w:t>Нарушение правил устройства и эксплуат</w:t>
      </w:r>
      <w:r w:rsidR="00BD7429">
        <w:t>ации печного отопления – 0 (2021г. – 0</w:t>
      </w:r>
      <w:r w:rsidRPr="00653F9D">
        <w:t>)</w:t>
      </w:r>
      <w:r w:rsidR="00BD7429">
        <w:t>.</w:t>
      </w:r>
    </w:p>
    <w:p w:rsidR="009E6ED7" w:rsidRPr="009E6ED7" w:rsidRDefault="009E6ED7" w:rsidP="005A381A">
      <w:pPr>
        <w:pStyle w:val="a3"/>
        <w:spacing w:line="244" w:lineRule="auto"/>
      </w:pPr>
    </w:p>
    <w:p w:rsidR="00D432CA" w:rsidRDefault="00F75EEA" w:rsidP="00D432CA">
      <w:pPr>
        <w:pStyle w:val="1"/>
      </w:pPr>
      <w:r>
        <w:t>По причинам пожары распределились следующим образом:</w:t>
      </w:r>
    </w:p>
    <w:p w:rsidR="00D432CA" w:rsidRDefault="00D432CA" w:rsidP="00D432CA">
      <w:pPr>
        <w:spacing w:line="274" w:lineRule="exact"/>
        <w:ind w:left="102"/>
        <w:rPr>
          <w:sz w:val="24"/>
        </w:rPr>
      </w:pPr>
      <w:r>
        <w:rPr>
          <w:sz w:val="24"/>
        </w:rPr>
        <w:t xml:space="preserve">-неосторожное обращение с огнем – 1 (2021г. - 2) – </w:t>
      </w:r>
      <w:r>
        <w:rPr>
          <w:i/>
          <w:sz w:val="24"/>
        </w:rPr>
        <w:t>снижение в 2 раза</w:t>
      </w:r>
      <w:r>
        <w:rPr>
          <w:sz w:val="24"/>
        </w:rPr>
        <w:t>;</w:t>
      </w:r>
    </w:p>
    <w:p w:rsidR="00D432CA" w:rsidRDefault="00D432CA" w:rsidP="00D432CA">
      <w:pPr>
        <w:pStyle w:val="a3"/>
        <w:spacing w:line="244" w:lineRule="auto"/>
        <w:rPr>
          <w:b/>
          <w:i/>
        </w:rPr>
      </w:pPr>
      <w:r>
        <w:t xml:space="preserve">-нарушение правил устройства и эксплуатации электрооборудования– 2 (2021г.-3) </w:t>
      </w:r>
      <w:r w:rsidR="00C442E5">
        <w:rPr>
          <w:i/>
        </w:rPr>
        <w:t>снижение на 33,4</w:t>
      </w:r>
      <w:r w:rsidRPr="00D103E0">
        <w:rPr>
          <w:i/>
        </w:rPr>
        <w:t>%;</w:t>
      </w:r>
    </w:p>
    <w:p w:rsidR="00F141F8" w:rsidRDefault="00D432CA" w:rsidP="00C442E5">
      <w:pPr>
        <w:pStyle w:val="a3"/>
        <w:spacing w:line="244" w:lineRule="auto"/>
        <w:ind w:right="104"/>
        <w:rPr>
          <w:b/>
        </w:rPr>
      </w:pPr>
      <w:r>
        <w:t>-нарушение правил устройства и экс</w:t>
      </w:r>
      <w:r w:rsidR="00C442E5">
        <w:t>плуатации печного отопления – 1 (2021</w:t>
      </w:r>
      <w:r>
        <w:t xml:space="preserve">г. - </w:t>
      </w:r>
      <w:r w:rsidR="00C442E5">
        <w:t>10</w:t>
      </w:r>
      <w:r>
        <w:t xml:space="preserve">) </w:t>
      </w:r>
      <w:r w:rsidR="00C442E5" w:rsidRPr="001924C5">
        <w:rPr>
          <w:i/>
        </w:rPr>
        <w:t>снижение в 10 раз.</w:t>
      </w:r>
    </w:p>
    <w:p w:rsidR="00F141F8" w:rsidRDefault="00F75EEA">
      <w:pPr>
        <w:pStyle w:val="1"/>
        <w:spacing w:before="103"/>
      </w:pPr>
      <w:r>
        <w:t>По местам возникновения пожары распределились следующим образом:</w:t>
      </w:r>
    </w:p>
    <w:p w:rsidR="00F141F8" w:rsidRDefault="00D7148E">
      <w:pPr>
        <w:pStyle w:val="a5"/>
        <w:numPr>
          <w:ilvl w:val="0"/>
          <w:numId w:val="3"/>
        </w:numPr>
        <w:tabs>
          <w:tab w:val="left" w:pos="242"/>
        </w:tabs>
        <w:spacing w:line="274" w:lineRule="exact"/>
        <w:rPr>
          <w:sz w:val="24"/>
        </w:rPr>
      </w:pPr>
      <w:r>
        <w:rPr>
          <w:sz w:val="24"/>
        </w:rPr>
        <w:t xml:space="preserve">в жилом секторе – </w:t>
      </w:r>
      <w:r w:rsidR="00C442E5">
        <w:rPr>
          <w:sz w:val="24"/>
        </w:rPr>
        <w:t>3</w:t>
      </w:r>
      <w:r w:rsidR="00AA788C">
        <w:rPr>
          <w:sz w:val="24"/>
        </w:rPr>
        <w:t xml:space="preserve"> </w:t>
      </w:r>
      <w:r w:rsidR="00C442E5">
        <w:rPr>
          <w:sz w:val="24"/>
        </w:rPr>
        <w:t>(2021</w:t>
      </w:r>
      <w:r w:rsidR="00F75EEA" w:rsidRPr="004A2656">
        <w:rPr>
          <w:sz w:val="24"/>
        </w:rPr>
        <w:t xml:space="preserve">г.- </w:t>
      </w:r>
      <w:r w:rsidR="00C442E5">
        <w:rPr>
          <w:sz w:val="24"/>
        </w:rPr>
        <w:t>1</w:t>
      </w:r>
      <w:r w:rsidR="004A2656" w:rsidRPr="004A2656">
        <w:rPr>
          <w:sz w:val="24"/>
        </w:rPr>
        <w:t>4</w:t>
      </w:r>
      <w:r w:rsidR="00F75EEA" w:rsidRPr="004A2656">
        <w:rPr>
          <w:sz w:val="24"/>
        </w:rPr>
        <w:t xml:space="preserve">) </w:t>
      </w:r>
      <w:r w:rsidR="00C442E5" w:rsidRPr="001924C5">
        <w:rPr>
          <w:i/>
          <w:sz w:val="24"/>
        </w:rPr>
        <w:t>снижение на</w:t>
      </w:r>
      <w:r w:rsidR="00C442E5">
        <w:rPr>
          <w:sz w:val="24"/>
        </w:rPr>
        <w:t xml:space="preserve"> 78,4%</w:t>
      </w:r>
      <w:r w:rsidR="00F75EEA" w:rsidRPr="004A2656">
        <w:rPr>
          <w:b/>
          <w:i/>
          <w:sz w:val="24"/>
        </w:rPr>
        <w:t xml:space="preserve">, </w:t>
      </w:r>
      <w:r w:rsidR="00F75EEA" w:rsidRPr="004A2656">
        <w:rPr>
          <w:sz w:val="24"/>
        </w:rPr>
        <w:t>в том</w:t>
      </w:r>
      <w:r w:rsidR="00F75EEA" w:rsidRPr="004A2656">
        <w:rPr>
          <w:spacing w:val="-3"/>
          <w:sz w:val="24"/>
        </w:rPr>
        <w:t xml:space="preserve"> </w:t>
      </w:r>
      <w:r w:rsidR="00F75EEA" w:rsidRPr="004A2656">
        <w:rPr>
          <w:sz w:val="24"/>
        </w:rPr>
        <w:t>числе</w:t>
      </w:r>
      <w:r w:rsidR="00F75EEA">
        <w:rPr>
          <w:sz w:val="24"/>
        </w:rPr>
        <w:t>:</w:t>
      </w:r>
    </w:p>
    <w:p w:rsidR="00F141F8" w:rsidRPr="004A2656" w:rsidRDefault="00C442E5">
      <w:pPr>
        <w:ind w:left="1234"/>
        <w:rPr>
          <w:i/>
          <w:sz w:val="24"/>
        </w:rPr>
      </w:pPr>
      <w:r>
        <w:rPr>
          <w:i/>
          <w:sz w:val="24"/>
        </w:rPr>
        <w:t>- в жилых домах –2 (2021г.-4) снижение в 2 раза</w:t>
      </w:r>
      <w:r w:rsidR="00DF6457" w:rsidRPr="004A2656">
        <w:rPr>
          <w:i/>
          <w:sz w:val="24"/>
        </w:rPr>
        <w:t>;</w:t>
      </w:r>
    </w:p>
    <w:p w:rsidR="00F141F8" w:rsidRDefault="00FC0E76">
      <w:pPr>
        <w:ind w:left="1234"/>
        <w:rPr>
          <w:i/>
          <w:sz w:val="24"/>
        </w:rPr>
      </w:pPr>
      <w:r>
        <w:rPr>
          <w:i/>
          <w:sz w:val="24"/>
        </w:rPr>
        <w:t xml:space="preserve">- в банях – </w:t>
      </w:r>
      <w:r w:rsidR="00561C86">
        <w:rPr>
          <w:i/>
          <w:sz w:val="24"/>
        </w:rPr>
        <w:t>1</w:t>
      </w:r>
      <w:r w:rsidR="00F24473">
        <w:rPr>
          <w:i/>
          <w:sz w:val="24"/>
        </w:rPr>
        <w:t xml:space="preserve"> (2021г.-8) снижение в 8 раз</w:t>
      </w:r>
      <w:r w:rsidR="006F682C" w:rsidRPr="00884044">
        <w:rPr>
          <w:i/>
          <w:sz w:val="24"/>
        </w:rPr>
        <w:t>;</w:t>
      </w:r>
    </w:p>
    <w:p w:rsidR="00C442E5" w:rsidRDefault="00C442E5">
      <w:pPr>
        <w:ind w:left="1234"/>
        <w:rPr>
          <w:i/>
          <w:sz w:val="24"/>
        </w:rPr>
      </w:pPr>
      <w:r>
        <w:rPr>
          <w:i/>
          <w:sz w:val="24"/>
        </w:rPr>
        <w:t xml:space="preserve">-на прочих объектах </w:t>
      </w:r>
      <w:r w:rsidR="00F24473">
        <w:rPr>
          <w:i/>
          <w:sz w:val="24"/>
        </w:rPr>
        <w:t>–</w:t>
      </w:r>
      <w:r>
        <w:rPr>
          <w:i/>
          <w:sz w:val="24"/>
        </w:rPr>
        <w:t xml:space="preserve"> 1</w:t>
      </w:r>
      <w:r w:rsidR="00F24473">
        <w:rPr>
          <w:i/>
          <w:sz w:val="24"/>
        </w:rPr>
        <w:t xml:space="preserve"> (2021г.-1) стабильно.</w:t>
      </w:r>
    </w:p>
    <w:p w:rsidR="00BC56A4" w:rsidRDefault="00BC56A4" w:rsidP="00BC56A4">
      <w:pPr>
        <w:pStyle w:val="1"/>
        <w:spacing w:after="240"/>
        <w:ind w:left="0"/>
        <w:jc w:val="both"/>
        <w:rPr>
          <w:b w:val="0"/>
        </w:rPr>
      </w:pPr>
      <w:r>
        <w:rPr>
          <w:b w:val="0"/>
        </w:rPr>
        <w:t>Снижение количества пожаров зарегистрировано на следующих основных видах объек</w:t>
      </w:r>
      <w:r w:rsidR="00C442E5">
        <w:rPr>
          <w:b w:val="0"/>
        </w:rPr>
        <w:t>т</w:t>
      </w:r>
      <w:r>
        <w:rPr>
          <w:b w:val="0"/>
        </w:rPr>
        <w:t>ов:</w:t>
      </w:r>
    </w:p>
    <w:p w:rsidR="00BC56A4" w:rsidRDefault="00BC56A4" w:rsidP="00BC56A4">
      <w:pPr>
        <w:pStyle w:val="1"/>
        <w:spacing w:after="240"/>
        <w:ind w:left="0"/>
        <w:jc w:val="both"/>
        <w:rPr>
          <w:b w:val="0"/>
        </w:rPr>
      </w:pPr>
      <w:r>
        <w:rPr>
          <w:b w:val="0"/>
        </w:rPr>
        <w:t>-здани</w:t>
      </w:r>
      <w:r w:rsidR="00C442E5">
        <w:rPr>
          <w:b w:val="0"/>
        </w:rPr>
        <w:t>я жилого сектора (снижение в 4,7</w:t>
      </w:r>
      <w:r>
        <w:rPr>
          <w:b w:val="0"/>
        </w:rPr>
        <w:t xml:space="preserve"> раза: 2021 </w:t>
      </w:r>
      <w:r w:rsidR="001D15AD">
        <w:rPr>
          <w:b w:val="0"/>
        </w:rPr>
        <w:t>–</w:t>
      </w:r>
      <w:r w:rsidR="00C442E5">
        <w:rPr>
          <w:b w:val="0"/>
        </w:rPr>
        <w:t xml:space="preserve"> 14; 2022 -3</w:t>
      </w:r>
      <w:r w:rsidR="001D15AD">
        <w:rPr>
          <w:b w:val="0"/>
        </w:rPr>
        <w:t>)</w:t>
      </w:r>
    </w:p>
    <w:p w:rsidR="001D15AD" w:rsidRDefault="00F24473" w:rsidP="00BC56A4">
      <w:pPr>
        <w:pStyle w:val="1"/>
        <w:spacing w:after="240"/>
        <w:ind w:left="0"/>
        <w:jc w:val="both"/>
        <w:rPr>
          <w:b w:val="0"/>
        </w:rPr>
      </w:pPr>
      <w:r>
        <w:rPr>
          <w:b w:val="0"/>
        </w:rPr>
        <w:t>-транспорт</w:t>
      </w:r>
      <w:r w:rsidR="001D15AD">
        <w:rPr>
          <w:b w:val="0"/>
        </w:rPr>
        <w:t xml:space="preserve"> (снижение: 2021 – 1; 2022 -0).</w:t>
      </w:r>
    </w:p>
    <w:p w:rsidR="00501728" w:rsidRPr="00821BE2" w:rsidRDefault="00857155" w:rsidP="001B59CE">
      <w:pPr>
        <w:pStyle w:val="1"/>
        <w:spacing w:after="240"/>
        <w:ind w:left="142" w:firstLine="567"/>
        <w:jc w:val="both"/>
        <w:rPr>
          <w:b w:val="0"/>
        </w:rPr>
      </w:pPr>
      <w:r w:rsidRPr="00821BE2">
        <w:rPr>
          <w:b w:val="0"/>
        </w:rPr>
        <w:t xml:space="preserve">На территории </w:t>
      </w:r>
      <w:proofErr w:type="spellStart"/>
      <w:r w:rsidRPr="00821BE2">
        <w:rPr>
          <w:b w:val="0"/>
        </w:rPr>
        <w:t>Горноуральского</w:t>
      </w:r>
      <w:proofErr w:type="spellEnd"/>
      <w:r w:rsidRPr="00821BE2">
        <w:rPr>
          <w:b w:val="0"/>
        </w:rPr>
        <w:t xml:space="preserve"> ГО зар</w:t>
      </w:r>
      <w:r w:rsidR="001D15AD">
        <w:rPr>
          <w:b w:val="0"/>
        </w:rPr>
        <w:t>егистрировано 0</w:t>
      </w:r>
      <w:r w:rsidR="00E65DF8" w:rsidRPr="00821BE2">
        <w:rPr>
          <w:b w:val="0"/>
        </w:rPr>
        <w:t xml:space="preserve"> лесных пожара</w:t>
      </w:r>
      <w:r w:rsidR="001D15AD">
        <w:rPr>
          <w:b w:val="0"/>
        </w:rPr>
        <w:t xml:space="preserve"> (2021г. – 0</w:t>
      </w:r>
      <w:r w:rsidR="00501728" w:rsidRPr="00821BE2">
        <w:rPr>
          <w:b w:val="0"/>
        </w:rPr>
        <w:t>)</w:t>
      </w:r>
      <w:r w:rsidR="001B59CE" w:rsidRPr="00821BE2">
        <w:rPr>
          <w:b w:val="0"/>
        </w:rPr>
        <w:t>.</w:t>
      </w:r>
    </w:p>
    <w:p w:rsidR="007A6AD8" w:rsidRDefault="007A6AD8" w:rsidP="0058429A">
      <w:pPr>
        <w:pStyle w:val="1"/>
        <w:spacing w:after="240"/>
        <w:ind w:left="632"/>
        <w:jc w:val="both"/>
      </w:pPr>
    </w:p>
    <w:p w:rsidR="007A6AD8" w:rsidRDefault="007A6AD8" w:rsidP="0058429A">
      <w:pPr>
        <w:pStyle w:val="1"/>
        <w:spacing w:after="240"/>
        <w:ind w:left="632"/>
        <w:jc w:val="both"/>
      </w:pPr>
    </w:p>
    <w:p w:rsidR="001D15AD" w:rsidRDefault="001D15AD" w:rsidP="0058429A">
      <w:pPr>
        <w:pStyle w:val="1"/>
        <w:spacing w:after="240"/>
        <w:ind w:left="632"/>
        <w:jc w:val="both"/>
      </w:pPr>
    </w:p>
    <w:p w:rsidR="001D15AD" w:rsidRDefault="001D15AD" w:rsidP="0058429A">
      <w:pPr>
        <w:pStyle w:val="1"/>
        <w:spacing w:after="240"/>
        <w:ind w:left="632"/>
        <w:jc w:val="both"/>
      </w:pPr>
    </w:p>
    <w:p w:rsidR="001D15AD" w:rsidRDefault="001D15AD" w:rsidP="0058429A">
      <w:pPr>
        <w:pStyle w:val="1"/>
        <w:spacing w:after="240"/>
        <w:ind w:left="632"/>
        <w:jc w:val="both"/>
      </w:pPr>
    </w:p>
    <w:p w:rsidR="007A6AD8" w:rsidRDefault="007A6AD8" w:rsidP="0058429A">
      <w:pPr>
        <w:pStyle w:val="1"/>
        <w:spacing w:after="240"/>
        <w:ind w:left="632"/>
        <w:jc w:val="both"/>
      </w:pPr>
    </w:p>
    <w:p w:rsidR="00D33BA6" w:rsidRDefault="0058429A" w:rsidP="0058429A">
      <w:pPr>
        <w:pStyle w:val="1"/>
        <w:spacing w:after="240"/>
        <w:ind w:left="632"/>
        <w:jc w:val="both"/>
      </w:pPr>
      <w:r w:rsidRPr="00821BE2">
        <w:lastRenderedPageBreak/>
        <w:t xml:space="preserve">Обзор пожаров, происшедших за месяц на территории </w:t>
      </w:r>
      <w:proofErr w:type="spellStart"/>
      <w:r w:rsidRPr="00821BE2">
        <w:t>Горноуральского</w:t>
      </w:r>
      <w:proofErr w:type="spellEnd"/>
      <w:r w:rsidRPr="00821BE2">
        <w:t xml:space="preserve"> ГО</w:t>
      </w:r>
    </w:p>
    <w:p w:rsidR="00882164" w:rsidRPr="00600E85" w:rsidRDefault="0019585A" w:rsidP="004452CD">
      <w:pPr>
        <w:widowControl/>
        <w:autoSpaceDE/>
        <w:autoSpaceDN/>
        <w:spacing w:after="160" w:line="259" w:lineRule="auto"/>
        <w:jc w:val="both"/>
        <w:rPr>
          <w:rFonts w:eastAsia="Calibri"/>
          <w:b/>
          <w:bCs/>
          <w:sz w:val="24"/>
          <w:szCs w:val="24"/>
        </w:rPr>
      </w:pPr>
      <w:r w:rsidRPr="00600E85">
        <w:rPr>
          <w:b/>
          <w:color w:val="000000"/>
          <w:sz w:val="24"/>
          <w:szCs w:val="24"/>
          <w:shd w:val="clear" w:color="auto" w:fill="FFFFFF"/>
        </w:rPr>
        <w:t>09 февраля в 06.21</w:t>
      </w:r>
      <w:r w:rsidRPr="00600E85">
        <w:rPr>
          <w:color w:val="000000"/>
          <w:sz w:val="24"/>
          <w:szCs w:val="24"/>
          <w:shd w:val="clear" w:color="auto" w:fill="FFFFFF"/>
        </w:rPr>
        <w:t xml:space="preserve"> на пульт 9 пожарно-спасательного отряда поступ</w:t>
      </w:r>
      <w:r w:rsidR="001924C5">
        <w:rPr>
          <w:color w:val="000000"/>
          <w:sz w:val="24"/>
          <w:szCs w:val="24"/>
          <w:shd w:val="clear" w:color="auto" w:fill="FFFFFF"/>
        </w:rPr>
        <w:t>ило сообщение о пожаре в одноэтажном</w:t>
      </w:r>
      <w:r w:rsidRPr="00600E85">
        <w:rPr>
          <w:color w:val="000000"/>
          <w:sz w:val="24"/>
          <w:szCs w:val="24"/>
          <w:shd w:val="clear" w:color="auto" w:fill="FFFFFF"/>
        </w:rPr>
        <w:t xml:space="preserve"> частном жилом доме в с. Краснополье по ул. Красногвардейская.</w:t>
      </w:r>
      <w:r w:rsidRPr="00600E85">
        <w:rPr>
          <w:color w:val="000000"/>
          <w:sz w:val="24"/>
          <w:szCs w:val="24"/>
        </w:rPr>
        <w:br/>
      </w:r>
      <w:r w:rsidRPr="00600E85">
        <w:rPr>
          <w:color w:val="000000"/>
          <w:sz w:val="24"/>
          <w:szCs w:val="24"/>
          <w:shd w:val="clear" w:color="auto" w:fill="FFFFFF"/>
        </w:rPr>
        <w:t xml:space="preserve">Во время пожара в доме находились мужчина, его дочь и внук. Утром мужчина растопил печь, которая была установлена в подвале. Через час почувствовал запах гари, пошел выяснять, что случилось и обнаружил, что </w:t>
      </w:r>
      <w:r w:rsidR="0089123D" w:rsidRPr="00600E85">
        <w:rPr>
          <w:color w:val="000000"/>
          <w:sz w:val="24"/>
          <w:szCs w:val="24"/>
          <w:shd w:val="clear" w:color="auto" w:fill="FFFFFF"/>
        </w:rPr>
        <w:t>из-под</w:t>
      </w:r>
      <w:r w:rsidRPr="00600E85">
        <w:rPr>
          <w:color w:val="000000"/>
          <w:sz w:val="24"/>
          <w:szCs w:val="24"/>
          <w:shd w:val="clear" w:color="auto" w:fill="FFFFFF"/>
        </w:rPr>
        <w:t xml:space="preserve"> пола идет дым. Разбудил дочь, внука и эвакуировались. Сообщение о происшествии в пожарно-спасательную</w:t>
      </w:r>
      <w:r w:rsidR="00600E85">
        <w:rPr>
          <w:color w:val="000000"/>
          <w:sz w:val="24"/>
          <w:szCs w:val="24"/>
          <w:shd w:val="clear" w:color="auto" w:fill="FFFFFF"/>
        </w:rPr>
        <w:t xml:space="preserve"> службу поступило от </w:t>
      </w:r>
      <w:proofErr w:type="spellStart"/>
      <w:r w:rsidR="00600E85">
        <w:rPr>
          <w:color w:val="000000"/>
          <w:sz w:val="24"/>
          <w:szCs w:val="24"/>
          <w:shd w:val="clear" w:color="auto" w:fill="FFFFFF"/>
        </w:rPr>
        <w:t>отчевидца</w:t>
      </w:r>
      <w:proofErr w:type="spellEnd"/>
      <w:r w:rsidR="00600E85">
        <w:rPr>
          <w:color w:val="000000"/>
          <w:sz w:val="24"/>
          <w:szCs w:val="24"/>
          <w:shd w:val="clear" w:color="auto" w:fill="FFFFFF"/>
        </w:rPr>
        <w:t>.</w:t>
      </w:r>
      <w:r w:rsidRPr="00600E85">
        <w:rPr>
          <w:color w:val="000000"/>
          <w:sz w:val="24"/>
          <w:szCs w:val="24"/>
          <w:shd w:val="clear" w:color="auto" w:fill="FFFFFF"/>
        </w:rPr>
        <w:br/>
        <w:t xml:space="preserve">Площадь пожара составила 126 </w:t>
      </w:r>
      <w:proofErr w:type="spellStart"/>
      <w:r w:rsidRPr="00600E85">
        <w:rPr>
          <w:color w:val="000000"/>
          <w:sz w:val="24"/>
          <w:szCs w:val="24"/>
          <w:shd w:val="clear" w:color="auto" w:fill="FFFFFF"/>
        </w:rPr>
        <w:t>кв.м</w:t>
      </w:r>
      <w:proofErr w:type="spellEnd"/>
      <w:r w:rsidRPr="00600E85">
        <w:rPr>
          <w:color w:val="000000"/>
          <w:sz w:val="24"/>
          <w:szCs w:val="24"/>
          <w:shd w:val="clear" w:color="auto" w:fill="FFFFFF"/>
        </w:rPr>
        <w:t>. Сгорели: деревянный частный жилой дом, два грузовых и один легковой автомобили. В тушении пожара были задействованы 4 единицы техники, 13 человек личного состава, в том числе добровольная</w:t>
      </w:r>
      <w:r w:rsidR="00600E85">
        <w:rPr>
          <w:color w:val="000000"/>
          <w:sz w:val="24"/>
          <w:szCs w:val="24"/>
          <w:shd w:val="clear" w:color="auto" w:fill="FFFFFF"/>
        </w:rPr>
        <w:t xml:space="preserve"> пожарная охрана </w:t>
      </w:r>
      <w:proofErr w:type="spellStart"/>
      <w:r w:rsidR="00600E85">
        <w:rPr>
          <w:color w:val="000000"/>
          <w:sz w:val="24"/>
          <w:szCs w:val="24"/>
          <w:shd w:val="clear" w:color="auto" w:fill="FFFFFF"/>
        </w:rPr>
        <w:t>с.Краснополье</w:t>
      </w:r>
      <w:proofErr w:type="spellEnd"/>
      <w:r w:rsidR="00600E85">
        <w:rPr>
          <w:color w:val="000000"/>
          <w:sz w:val="24"/>
          <w:szCs w:val="24"/>
          <w:shd w:val="clear" w:color="auto" w:fill="FFFFFF"/>
        </w:rPr>
        <w:t>.</w:t>
      </w:r>
      <w:r w:rsidRPr="00600E85">
        <w:rPr>
          <w:color w:val="000000"/>
          <w:sz w:val="24"/>
          <w:szCs w:val="24"/>
          <w:shd w:val="clear" w:color="auto" w:fill="FFFFFF"/>
        </w:rPr>
        <w:br/>
      </w:r>
      <w:r w:rsidR="00600E85">
        <w:rPr>
          <w:color w:val="000000"/>
          <w:sz w:val="24"/>
          <w:szCs w:val="24"/>
          <w:shd w:val="clear" w:color="auto" w:fill="FFFFFF"/>
        </w:rPr>
        <w:t>К</w:t>
      </w:r>
      <w:r w:rsidRPr="00600E85">
        <w:rPr>
          <w:color w:val="000000"/>
          <w:sz w:val="24"/>
          <w:szCs w:val="24"/>
          <w:shd w:val="clear" w:color="auto" w:fill="FFFFFF"/>
        </w:rPr>
        <w:t xml:space="preserve"> возникновению пожара привело неправильн</w:t>
      </w:r>
      <w:r w:rsidR="00600E85">
        <w:rPr>
          <w:color w:val="000000"/>
          <w:sz w:val="24"/>
          <w:szCs w:val="24"/>
          <w:shd w:val="clear" w:color="auto" w:fill="FFFFFF"/>
        </w:rPr>
        <w:t>ое устройство печи и дымохода.</w:t>
      </w:r>
      <w:r w:rsidR="00600E85">
        <w:rPr>
          <w:color w:val="000000"/>
          <w:sz w:val="24"/>
          <w:szCs w:val="24"/>
          <w:shd w:val="clear" w:color="auto" w:fill="FFFFFF"/>
        </w:rPr>
        <w:br/>
      </w:r>
    </w:p>
    <w:p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 xml:space="preserve">Отдел надзорной деятельности и профилактической работы </w:t>
      </w:r>
    </w:p>
    <w:p w:rsidR="00882164" w:rsidRPr="0058429A" w:rsidRDefault="00882164" w:rsidP="00882164">
      <w:pPr>
        <w:widowControl/>
        <w:autoSpaceDE/>
        <w:autoSpaceDN/>
        <w:spacing w:line="276" w:lineRule="auto"/>
        <w:jc w:val="right"/>
        <w:rPr>
          <w:bCs/>
          <w:i/>
          <w:sz w:val="24"/>
          <w:szCs w:val="24"/>
          <w:lang w:eastAsia="ru-RU"/>
        </w:rPr>
      </w:pPr>
      <w:r w:rsidRPr="0058429A">
        <w:rPr>
          <w:bCs/>
          <w:i/>
          <w:sz w:val="24"/>
          <w:szCs w:val="24"/>
          <w:lang w:eastAsia="ru-RU"/>
        </w:rPr>
        <w:t xml:space="preserve">города Нижний Тагил и </w:t>
      </w:r>
      <w:proofErr w:type="spellStart"/>
      <w:r w:rsidRPr="0058429A">
        <w:rPr>
          <w:bCs/>
          <w:i/>
          <w:sz w:val="24"/>
          <w:szCs w:val="24"/>
          <w:lang w:eastAsia="ru-RU"/>
        </w:rPr>
        <w:t>Горноуральского</w:t>
      </w:r>
      <w:proofErr w:type="spellEnd"/>
      <w:r w:rsidRPr="0058429A">
        <w:rPr>
          <w:bCs/>
          <w:i/>
          <w:sz w:val="24"/>
          <w:szCs w:val="24"/>
          <w:lang w:eastAsia="ru-RU"/>
        </w:rPr>
        <w:t xml:space="preserve"> ГО</w:t>
      </w: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  <w:bookmarkStart w:id="0" w:name="_GoBack"/>
      <w:bookmarkEnd w:id="0"/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3A25E9" w:rsidRDefault="003A25E9" w:rsidP="00E65DF8">
      <w:pPr>
        <w:widowControl/>
        <w:autoSpaceDE/>
        <w:autoSpaceDN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:rsidR="00DF6457" w:rsidRPr="00DF6457" w:rsidRDefault="00DF6457" w:rsidP="00DF6457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p w:rsidR="00DF5C0E" w:rsidRDefault="00DF5C0E" w:rsidP="00403DC2">
      <w:pPr>
        <w:widowControl/>
        <w:autoSpaceDE/>
        <w:autoSpaceDN/>
        <w:spacing w:after="200" w:line="276" w:lineRule="auto"/>
        <w:jc w:val="both"/>
        <w:rPr>
          <w:bCs/>
          <w:sz w:val="24"/>
          <w:szCs w:val="24"/>
          <w:lang w:eastAsia="ru-RU"/>
        </w:rPr>
      </w:pPr>
    </w:p>
    <w:sectPr w:rsidR="00DF5C0E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E657F"/>
    <w:multiLevelType w:val="hybridMultilevel"/>
    <w:tmpl w:val="08D64722"/>
    <w:lvl w:ilvl="0" w:tplc="34483622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1" w:tplc="18CEDB10">
      <w:start w:val="2"/>
      <w:numFmt w:val="decimalZero"/>
      <w:lvlText w:val="%2"/>
      <w:lvlJc w:val="left"/>
      <w:pPr>
        <w:ind w:left="102" w:hanging="365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 w:tplc="99BC58DA">
      <w:numFmt w:val="bullet"/>
      <w:lvlText w:val="•"/>
      <w:lvlJc w:val="left"/>
      <w:pPr>
        <w:ind w:left="1276" w:hanging="365"/>
      </w:pPr>
      <w:rPr>
        <w:rFonts w:hint="default"/>
        <w:lang w:val="ru-RU" w:eastAsia="en-US" w:bidi="ar-SA"/>
      </w:rPr>
    </w:lvl>
    <w:lvl w:ilvl="3" w:tplc="03A634A8">
      <w:numFmt w:val="bullet"/>
      <w:lvlText w:val="•"/>
      <w:lvlJc w:val="left"/>
      <w:pPr>
        <w:ind w:left="2312" w:hanging="365"/>
      </w:pPr>
      <w:rPr>
        <w:rFonts w:hint="default"/>
        <w:lang w:val="ru-RU" w:eastAsia="en-US" w:bidi="ar-SA"/>
      </w:rPr>
    </w:lvl>
    <w:lvl w:ilvl="4" w:tplc="90524268">
      <w:numFmt w:val="bullet"/>
      <w:lvlText w:val="•"/>
      <w:lvlJc w:val="left"/>
      <w:pPr>
        <w:ind w:left="3348" w:hanging="365"/>
      </w:pPr>
      <w:rPr>
        <w:rFonts w:hint="default"/>
        <w:lang w:val="ru-RU" w:eastAsia="en-US" w:bidi="ar-SA"/>
      </w:rPr>
    </w:lvl>
    <w:lvl w:ilvl="5" w:tplc="09344C72">
      <w:numFmt w:val="bullet"/>
      <w:lvlText w:val="•"/>
      <w:lvlJc w:val="left"/>
      <w:pPr>
        <w:ind w:left="4385" w:hanging="365"/>
      </w:pPr>
      <w:rPr>
        <w:rFonts w:hint="default"/>
        <w:lang w:val="ru-RU" w:eastAsia="en-US" w:bidi="ar-SA"/>
      </w:rPr>
    </w:lvl>
    <w:lvl w:ilvl="6" w:tplc="FFC026AC">
      <w:numFmt w:val="bullet"/>
      <w:lvlText w:val="•"/>
      <w:lvlJc w:val="left"/>
      <w:pPr>
        <w:ind w:left="5421" w:hanging="365"/>
      </w:pPr>
      <w:rPr>
        <w:rFonts w:hint="default"/>
        <w:lang w:val="ru-RU" w:eastAsia="en-US" w:bidi="ar-SA"/>
      </w:rPr>
    </w:lvl>
    <w:lvl w:ilvl="7" w:tplc="18D62A00">
      <w:numFmt w:val="bullet"/>
      <w:lvlText w:val="•"/>
      <w:lvlJc w:val="left"/>
      <w:pPr>
        <w:ind w:left="6457" w:hanging="365"/>
      </w:pPr>
      <w:rPr>
        <w:rFonts w:hint="default"/>
        <w:lang w:val="ru-RU" w:eastAsia="en-US" w:bidi="ar-SA"/>
      </w:rPr>
    </w:lvl>
    <w:lvl w:ilvl="8" w:tplc="CC22ADB6">
      <w:numFmt w:val="bullet"/>
      <w:lvlText w:val="•"/>
      <w:lvlJc w:val="left"/>
      <w:pPr>
        <w:ind w:left="7493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52A96256"/>
    <w:multiLevelType w:val="hybridMultilevel"/>
    <w:tmpl w:val="AB2EA5B0"/>
    <w:lvl w:ilvl="0" w:tplc="DCC61BF6">
      <w:numFmt w:val="bullet"/>
      <w:lvlText w:val="-"/>
      <w:lvlJc w:val="left"/>
      <w:pPr>
        <w:ind w:left="241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EDA19E6">
      <w:numFmt w:val="bullet"/>
      <w:lvlText w:val="-"/>
      <w:lvlJc w:val="left"/>
      <w:pPr>
        <w:ind w:left="1374" w:hanging="140"/>
      </w:pPr>
      <w:rPr>
        <w:rFonts w:ascii="Times New Roman" w:eastAsia="Times New Roman" w:hAnsi="Times New Roman" w:cs="Times New Roman" w:hint="default"/>
        <w:i/>
        <w:w w:val="98"/>
        <w:sz w:val="24"/>
        <w:szCs w:val="24"/>
        <w:lang w:val="ru-RU" w:eastAsia="en-US" w:bidi="ar-SA"/>
      </w:rPr>
    </w:lvl>
    <w:lvl w:ilvl="2" w:tplc="12328AFC">
      <w:numFmt w:val="bullet"/>
      <w:lvlText w:val="•"/>
      <w:lvlJc w:val="left"/>
      <w:pPr>
        <w:ind w:left="2289" w:hanging="140"/>
      </w:pPr>
      <w:rPr>
        <w:rFonts w:hint="default"/>
        <w:lang w:val="ru-RU" w:eastAsia="en-US" w:bidi="ar-SA"/>
      </w:rPr>
    </w:lvl>
    <w:lvl w:ilvl="3" w:tplc="5762C372">
      <w:numFmt w:val="bullet"/>
      <w:lvlText w:val="•"/>
      <w:lvlJc w:val="left"/>
      <w:pPr>
        <w:ind w:left="3199" w:hanging="140"/>
      </w:pPr>
      <w:rPr>
        <w:rFonts w:hint="default"/>
        <w:lang w:val="ru-RU" w:eastAsia="en-US" w:bidi="ar-SA"/>
      </w:rPr>
    </w:lvl>
    <w:lvl w:ilvl="4" w:tplc="7AD49F72">
      <w:numFmt w:val="bullet"/>
      <w:lvlText w:val="•"/>
      <w:lvlJc w:val="left"/>
      <w:pPr>
        <w:ind w:left="4108" w:hanging="140"/>
      </w:pPr>
      <w:rPr>
        <w:rFonts w:hint="default"/>
        <w:lang w:val="ru-RU" w:eastAsia="en-US" w:bidi="ar-SA"/>
      </w:rPr>
    </w:lvl>
    <w:lvl w:ilvl="5" w:tplc="50788B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6" w:tplc="41E2DB76">
      <w:numFmt w:val="bullet"/>
      <w:lvlText w:val="•"/>
      <w:lvlJc w:val="left"/>
      <w:pPr>
        <w:ind w:left="5928" w:hanging="140"/>
      </w:pPr>
      <w:rPr>
        <w:rFonts w:hint="default"/>
        <w:lang w:val="ru-RU" w:eastAsia="en-US" w:bidi="ar-SA"/>
      </w:rPr>
    </w:lvl>
    <w:lvl w:ilvl="7" w:tplc="E3A0F91A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8" w:tplc="1E2E26E0">
      <w:numFmt w:val="bullet"/>
      <w:lvlText w:val="•"/>
      <w:lvlJc w:val="left"/>
      <w:pPr>
        <w:ind w:left="7747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7DA1B27"/>
    <w:multiLevelType w:val="hybridMultilevel"/>
    <w:tmpl w:val="C058980A"/>
    <w:lvl w:ilvl="0" w:tplc="1D106662">
      <w:start w:val="21"/>
      <w:numFmt w:val="decimal"/>
      <w:lvlText w:val="%1"/>
      <w:lvlJc w:val="left"/>
      <w:pPr>
        <w:ind w:left="1200" w:hanging="391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en-US" w:bidi="ar-SA"/>
      </w:rPr>
    </w:lvl>
    <w:lvl w:ilvl="1" w:tplc="583C497A">
      <w:numFmt w:val="bullet"/>
      <w:lvlText w:val="•"/>
      <w:lvlJc w:val="left"/>
      <w:pPr>
        <w:ind w:left="2036" w:hanging="391"/>
      </w:pPr>
      <w:rPr>
        <w:rFonts w:hint="default"/>
        <w:lang w:val="ru-RU" w:eastAsia="en-US" w:bidi="ar-SA"/>
      </w:rPr>
    </w:lvl>
    <w:lvl w:ilvl="2" w:tplc="43D6F8A2">
      <w:numFmt w:val="bullet"/>
      <w:lvlText w:val="•"/>
      <w:lvlJc w:val="left"/>
      <w:pPr>
        <w:ind w:left="2873" w:hanging="391"/>
      </w:pPr>
      <w:rPr>
        <w:rFonts w:hint="default"/>
        <w:lang w:val="ru-RU" w:eastAsia="en-US" w:bidi="ar-SA"/>
      </w:rPr>
    </w:lvl>
    <w:lvl w:ilvl="3" w:tplc="08EA569E">
      <w:numFmt w:val="bullet"/>
      <w:lvlText w:val="•"/>
      <w:lvlJc w:val="left"/>
      <w:pPr>
        <w:ind w:left="3709" w:hanging="391"/>
      </w:pPr>
      <w:rPr>
        <w:rFonts w:hint="default"/>
        <w:lang w:val="ru-RU" w:eastAsia="en-US" w:bidi="ar-SA"/>
      </w:rPr>
    </w:lvl>
    <w:lvl w:ilvl="4" w:tplc="836080BC">
      <w:numFmt w:val="bullet"/>
      <w:lvlText w:val="•"/>
      <w:lvlJc w:val="left"/>
      <w:pPr>
        <w:ind w:left="4546" w:hanging="391"/>
      </w:pPr>
      <w:rPr>
        <w:rFonts w:hint="default"/>
        <w:lang w:val="ru-RU" w:eastAsia="en-US" w:bidi="ar-SA"/>
      </w:rPr>
    </w:lvl>
    <w:lvl w:ilvl="5" w:tplc="3AC29500">
      <w:numFmt w:val="bullet"/>
      <w:lvlText w:val="•"/>
      <w:lvlJc w:val="left"/>
      <w:pPr>
        <w:ind w:left="5383" w:hanging="391"/>
      </w:pPr>
      <w:rPr>
        <w:rFonts w:hint="default"/>
        <w:lang w:val="ru-RU" w:eastAsia="en-US" w:bidi="ar-SA"/>
      </w:rPr>
    </w:lvl>
    <w:lvl w:ilvl="6" w:tplc="8A3CA046">
      <w:numFmt w:val="bullet"/>
      <w:lvlText w:val="•"/>
      <w:lvlJc w:val="left"/>
      <w:pPr>
        <w:ind w:left="6219" w:hanging="391"/>
      </w:pPr>
      <w:rPr>
        <w:rFonts w:hint="default"/>
        <w:lang w:val="ru-RU" w:eastAsia="en-US" w:bidi="ar-SA"/>
      </w:rPr>
    </w:lvl>
    <w:lvl w:ilvl="7" w:tplc="40E04EA4">
      <w:numFmt w:val="bullet"/>
      <w:lvlText w:val="•"/>
      <w:lvlJc w:val="left"/>
      <w:pPr>
        <w:ind w:left="7056" w:hanging="391"/>
      </w:pPr>
      <w:rPr>
        <w:rFonts w:hint="default"/>
        <w:lang w:val="ru-RU" w:eastAsia="en-US" w:bidi="ar-SA"/>
      </w:rPr>
    </w:lvl>
    <w:lvl w:ilvl="8" w:tplc="616272C0">
      <w:numFmt w:val="bullet"/>
      <w:lvlText w:val="•"/>
      <w:lvlJc w:val="left"/>
      <w:pPr>
        <w:ind w:left="7893" w:hanging="39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F8"/>
    <w:rsid w:val="000019BC"/>
    <w:rsid w:val="000C26A1"/>
    <w:rsid w:val="000E0234"/>
    <w:rsid w:val="00100741"/>
    <w:rsid w:val="00154CC9"/>
    <w:rsid w:val="001609D8"/>
    <w:rsid w:val="001924C5"/>
    <w:rsid w:val="0019585A"/>
    <w:rsid w:val="001B59CE"/>
    <w:rsid w:val="001D15AD"/>
    <w:rsid w:val="001D74CE"/>
    <w:rsid w:val="001E41E0"/>
    <w:rsid w:val="001E7C12"/>
    <w:rsid w:val="002552D6"/>
    <w:rsid w:val="00283F32"/>
    <w:rsid w:val="002A073E"/>
    <w:rsid w:val="0033620C"/>
    <w:rsid w:val="00352745"/>
    <w:rsid w:val="003635CD"/>
    <w:rsid w:val="00385834"/>
    <w:rsid w:val="00392926"/>
    <w:rsid w:val="003A25E9"/>
    <w:rsid w:val="003D7EB5"/>
    <w:rsid w:val="003F6563"/>
    <w:rsid w:val="00403DC2"/>
    <w:rsid w:val="004452CD"/>
    <w:rsid w:val="00496B90"/>
    <w:rsid w:val="004A2656"/>
    <w:rsid w:val="00501728"/>
    <w:rsid w:val="00506DB0"/>
    <w:rsid w:val="0051767B"/>
    <w:rsid w:val="0054026E"/>
    <w:rsid w:val="00561C86"/>
    <w:rsid w:val="0056494E"/>
    <w:rsid w:val="00581C03"/>
    <w:rsid w:val="0058429A"/>
    <w:rsid w:val="005A381A"/>
    <w:rsid w:val="005C27FE"/>
    <w:rsid w:val="00600E85"/>
    <w:rsid w:val="00636888"/>
    <w:rsid w:val="00653F9D"/>
    <w:rsid w:val="006717C9"/>
    <w:rsid w:val="006741D1"/>
    <w:rsid w:val="006D0682"/>
    <w:rsid w:val="006F682C"/>
    <w:rsid w:val="0070057F"/>
    <w:rsid w:val="00713C9A"/>
    <w:rsid w:val="00723B7F"/>
    <w:rsid w:val="007500DF"/>
    <w:rsid w:val="0078592C"/>
    <w:rsid w:val="00794860"/>
    <w:rsid w:val="007A6AD8"/>
    <w:rsid w:val="007D023E"/>
    <w:rsid w:val="007E00F4"/>
    <w:rsid w:val="007F1767"/>
    <w:rsid w:val="00821BE2"/>
    <w:rsid w:val="0085109B"/>
    <w:rsid w:val="00857155"/>
    <w:rsid w:val="00882164"/>
    <w:rsid w:val="00884044"/>
    <w:rsid w:val="0089123D"/>
    <w:rsid w:val="008B0BA5"/>
    <w:rsid w:val="008D4D08"/>
    <w:rsid w:val="00925D04"/>
    <w:rsid w:val="00940D68"/>
    <w:rsid w:val="009B15F3"/>
    <w:rsid w:val="009E6AED"/>
    <w:rsid w:val="009E6ED7"/>
    <w:rsid w:val="00A044B8"/>
    <w:rsid w:val="00A13EA2"/>
    <w:rsid w:val="00A466A4"/>
    <w:rsid w:val="00AA788C"/>
    <w:rsid w:val="00AC4D09"/>
    <w:rsid w:val="00AD1E2C"/>
    <w:rsid w:val="00AF45F7"/>
    <w:rsid w:val="00B561A2"/>
    <w:rsid w:val="00BC56A4"/>
    <w:rsid w:val="00BD7429"/>
    <w:rsid w:val="00C42247"/>
    <w:rsid w:val="00C442E5"/>
    <w:rsid w:val="00C52FE6"/>
    <w:rsid w:val="00CC6899"/>
    <w:rsid w:val="00D103E0"/>
    <w:rsid w:val="00D33BA6"/>
    <w:rsid w:val="00D34671"/>
    <w:rsid w:val="00D432CA"/>
    <w:rsid w:val="00D629C3"/>
    <w:rsid w:val="00D7148E"/>
    <w:rsid w:val="00DF0DE2"/>
    <w:rsid w:val="00DF5C0E"/>
    <w:rsid w:val="00DF6457"/>
    <w:rsid w:val="00E07E1D"/>
    <w:rsid w:val="00E270DB"/>
    <w:rsid w:val="00E65DF8"/>
    <w:rsid w:val="00E9564F"/>
    <w:rsid w:val="00EE631D"/>
    <w:rsid w:val="00F141F8"/>
    <w:rsid w:val="00F24473"/>
    <w:rsid w:val="00F44818"/>
    <w:rsid w:val="00F524AD"/>
    <w:rsid w:val="00F733F3"/>
    <w:rsid w:val="00F75EEA"/>
    <w:rsid w:val="00F8373B"/>
    <w:rsid w:val="00FC0E76"/>
    <w:rsid w:val="00FF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7FBB"/>
  <w15:docId w15:val="{3A9EBE02-7685-45FF-B16D-904AFA32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25" w:line="274" w:lineRule="exact"/>
      <w:ind w:left="6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374" w:hanging="1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D432CA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12</cp:revision>
  <cp:lastPrinted>2021-09-17T06:23:00Z</cp:lastPrinted>
  <dcterms:created xsi:type="dcterms:W3CDTF">2021-11-08T12:59:00Z</dcterms:created>
  <dcterms:modified xsi:type="dcterms:W3CDTF">2022-03-11T06:43:00Z</dcterms:modified>
</cp:coreProperties>
</file>