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FA" w:rsidRPr="00562FFA" w:rsidRDefault="00562FFA" w:rsidP="00562FFA">
      <w:pPr>
        <w:rPr>
          <w:b/>
          <w:bCs/>
          <w:sz w:val="28"/>
          <w:szCs w:val="28"/>
        </w:rPr>
      </w:pPr>
      <w:r w:rsidRPr="00562FFA">
        <w:rPr>
          <w:b/>
          <w:bCs/>
          <w:sz w:val="28"/>
          <w:szCs w:val="28"/>
        </w:rPr>
        <w:t>КоАП РФ 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562FFA" w:rsidRPr="00562FFA" w:rsidRDefault="00562FFA" w:rsidP="00562FFA">
      <w:pPr>
        <w:rPr>
          <w:b/>
          <w:bCs/>
        </w:rPr>
      </w:pPr>
      <w:r w:rsidRPr="00562FFA">
        <w:rPr>
          <w:b/>
          <w:bCs/>
        </w:rPr>
        <w:t> </w:t>
      </w:r>
    </w:p>
    <w:bookmarkStart w:id="0" w:name="dst2615"/>
    <w:bookmarkStart w:id="1" w:name="dst100293"/>
    <w:bookmarkEnd w:id="0"/>
    <w:bookmarkEnd w:id="1"/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r w:rsidRPr="00562FFA">
        <w:rPr>
          <w:sz w:val="24"/>
          <w:szCs w:val="24"/>
        </w:rPr>
        <w:fldChar w:fldCharType="begin"/>
      </w:r>
      <w:r w:rsidRPr="00562FFA">
        <w:rPr>
          <w:sz w:val="24"/>
          <w:szCs w:val="24"/>
        </w:rPr>
        <w:instrText xml:space="preserve"> HYPERLINK "http://www.consultant.ru/document/cons_doc_LAW_113657/b004fed0b70d0f223e4a81f8ad6cd92af90a7e3b/" \l "dst100016" </w:instrText>
      </w:r>
      <w:r w:rsidRPr="00562FFA">
        <w:rPr>
          <w:sz w:val="24"/>
          <w:szCs w:val="24"/>
        </w:rPr>
        <w:fldChar w:fldCharType="separate"/>
      </w:r>
      <w:r w:rsidRPr="00562FFA">
        <w:rPr>
          <w:rStyle w:val="a3"/>
          <w:sz w:val="24"/>
          <w:szCs w:val="24"/>
        </w:rPr>
        <w:t>1</w:t>
      </w:r>
      <w:r w:rsidRPr="00562FFA">
        <w:rPr>
          <w:sz w:val="24"/>
          <w:szCs w:val="24"/>
        </w:rPr>
        <w:fldChar w:fldCharType="end"/>
      </w:r>
      <w:r w:rsidRPr="00562FFA">
        <w:rPr>
          <w:sz w:val="24"/>
          <w:szCs w:val="24"/>
        </w:rPr>
        <w:t>. Неисполнение или ненадлежащее исполнение родителями или иными </w:t>
      </w:r>
      <w:hyperlink r:id="rId5" w:anchor="dst100004" w:history="1">
        <w:r w:rsidRPr="00562FFA">
          <w:rPr>
            <w:rStyle w:val="a3"/>
            <w:sz w:val="24"/>
            <w:szCs w:val="24"/>
          </w:rPr>
          <w:t>законными представителями</w:t>
        </w:r>
      </w:hyperlink>
      <w:r w:rsidRPr="00562FFA">
        <w:rPr>
          <w:sz w:val="24"/>
          <w:szCs w:val="24"/>
        </w:rPr>
        <w:t> несовершеннолетних обязанностей по содержанию, воспитанию, обучению, защите прав и интересов несовершеннолетних -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bookmarkStart w:id="2" w:name="dst103350"/>
      <w:bookmarkStart w:id="3" w:name="dst100294"/>
      <w:bookmarkEnd w:id="2"/>
      <w:bookmarkEnd w:id="3"/>
      <w:r w:rsidRPr="00562FFA">
        <w:rPr>
          <w:sz w:val="24"/>
          <w:szCs w:val="24"/>
        </w:rPr>
        <w:t>влечет предупреждение или наложение административного штрафа в размере от ста до пятисот рублей.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r w:rsidRPr="00562FFA">
        <w:rPr>
          <w:sz w:val="24"/>
          <w:szCs w:val="24"/>
        </w:rPr>
        <w:t>(в ред. Федерального </w:t>
      </w:r>
      <w:hyperlink r:id="rId6" w:anchor="dst100073" w:history="1">
        <w:r w:rsidRPr="00562FFA">
          <w:rPr>
            <w:rStyle w:val="a3"/>
            <w:sz w:val="24"/>
            <w:szCs w:val="24"/>
          </w:rPr>
          <w:t>закона</w:t>
        </w:r>
      </w:hyperlink>
      <w:r w:rsidRPr="00562FFA">
        <w:rPr>
          <w:sz w:val="24"/>
          <w:szCs w:val="24"/>
        </w:rPr>
        <w:t> от 22.06.2007 N 116-ФЗ)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r w:rsidRPr="00562FFA">
        <w:rPr>
          <w:sz w:val="24"/>
          <w:szCs w:val="24"/>
        </w:rPr>
        <w:t>(см. те</w:t>
      </w:r>
      <w:proofErr w:type="gramStart"/>
      <w:r w:rsidRPr="00562FFA">
        <w:rPr>
          <w:sz w:val="24"/>
          <w:szCs w:val="24"/>
        </w:rPr>
        <w:t>кст в пр</w:t>
      </w:r>
      <w:proofErr w:type="gramEnd"/>
      <w:r w:rsidRPr="00562FFA">
        <w:rPr>
          <w:sz w:val="24"/>
          <w:szCs w:val="24"/>
        </w:rPr>
        <w:t>едыдущей редакции)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bookmarkStart w:id="4" w:name="dst2616"/>
      <w:bookmarkEnd w:id="4"/>
      <w:r w:rsidRPr="00562FFA">
        <w:rPr>
          <w:sz w:val="24"/>
          <w:szCs w:val="24"/>
        </w:rPr>
        <w:t xml:space="preserve">2. </w:t>
      </w:r>
      <w:proofErr w:type="gramStart"/>
      <w:r w:rsidRPr="00562FFA">
        <w:rPr>
          <w:sz w:val="24"/>
          <w:szCs w:val="24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7" w:anchor="dst100249" w:history="1">
        <w:r w:rsidRPr="00562FFA">
          <w:rPr>
            <w:rStyle w:val="a3"/>
            <w:sz w:val="24"/>
            <w:szCs w:val="24"/>
          </w:rPr>
          <w:t>права</w:t>
        </w:r>
      </w:hyperlink>
      <w:r w:rsidRPr="00562FFA">
        <w:rPr>
          <w:sz w:val="24"/>
          <w:szCs w:val="24"/>
        </w:rPr>
        <w:t> 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562FFA">
        <w:rPr>
          <w:sz w:val="24"/>
          <w:szCs w:val="24"/>
        </w:rPr>
        <w:t xml:space="preserve"> </w:t>
      </w:r>
      <w:proofErr w:type="gramStart"/>
      <w:r w:rsidRPr="00562FFA">
        <w:rPr>
          <w:sz w:val="24"/>
          <w:szCs w:val="24"/>
        </w:rP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  <w:proofErr w:type="gramEnd"/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bookmarkStart w:id="5" w:name="dst2617"/>
      <w:bookmarkEnd w:id="5"/>
      <w:r w:rsidRPr="00562FFA">
        <w:rPr>
          <w:sz w:val="24"/>
          <w:szCs w:val="24"/>
        </w:rPr>
        <w:t>влечет наложение административного штрафа в размере от двух тысяч до трех тысяч рублей.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r w:rsidRPr="00562FFA">
        <w:rPr>
          <w:sz w:val="24"/>
          <w:szCs w:val="24"/>
        </w:rPr>
        <w:t>(часть 2 введена Феде</w:t>
      </w:r>
      <w:bookmarkStart w:id="6" w:name="_GoBack"/>
      <w:bookmarkEnd w:id="6"/>
      <w:r w:rsidRPr="00562FFA">
        <w:rPr>
          <w:sz w:val="24"/>
          <w:szCs w:val="24"/>
        </w:rPr>
        <w:t>ральным </w:t>
      </w:r>
      <w:hyperlink r:id="rId8" w:anchor="dst100017" w:history="1">
        <w:r w:rsidRPr="00562FFA">
          <w:rPr>
            <w:rStyle w:val="a3"/>
            <w:sz w:val="24"/>
            <w:szCs w:val="24"/>
          </w:rPr>
          <w:t>законом</w:t>
        </w:r>
      </w:hyperlink>
      <w:r w:rsidRPr="00562FFA">
        <w:rPr>
          <w:sz w:val="24"/>
          <w:szCs w:val="24"/>
        </w:rPr>
        <w:t> от 04.05.2011 N 98-ФЗ)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bookmarkStart w:id="7" w:name="dst4248"/>
      <w:bookmarkStart w:id="8" w:name="dst2618"/>
      <w:bookmarkEnd w:id="7"/>
      <w:bookmarkEnd w:id="8"/>
      <w:r w:rsidRPr="00562FFA">
        <w:rPr>
          <w:sz w:val="24"/>
          <w:szCs w:val="24"/>
        </w:rPr>
        <w:t>3. Повторное совершение административного правонарушения, предусмотренного </w:t>
      </w:r>
      <w:hyperlink r:id="rId9" w:anchor="dst2616" w:history="1">
        <w:r w:rsidRPr="00562FFA">
          <w:rPr>
            <w:rStyle w:val="a3"/>
            <w:sz w:val="24"/>
            <w:szCs w:val="24"/>
          </w:rPr>
          <w:t>частью 2</w:t>
        </w:r>
      </w:hyperlink>
      <w:r w:rsidRPr="00562FFA">
        <w:rPr>
          <w:sz w:val="24"/>
          <w:szCs w:val="24"/>
        </w:rPr>
        <w:t> настоящей статьи, -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r w:rsidRPr="00562FFA">
        <w:rPr>
          <w:sz w:val="24"/>
          <w:szCs w:val="24"/>
        </w:rPr>
        <w:t>(в ред. Федерального </w:t>
      </w:r>
      <w:hyperlink r:id="rId10" w:anchor="dst100024" w:history="1">
        <w:r w:rsidRPr="00562FFA">
          <w:rPr>
            <w:rStyle w:val="a3"/>
            <w:sz w:val="24"/>
            <w:szCs w:val="24"/>
          </w:rPr>
          <w:t>закона</w:t>
        </w:r>
      </w:hyperlink>
      <w:r w:rsidRPr="00562FFA">
        <w:rPr>
          <w:sz w:val="24"/>
          <w:szCs w:val="24"/>
        </w:rPr>
        <w:t> от 23.07.2013 N 196-ФЗ)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r w:rsidRPr="00562FFA">
        <w:rPr>
          <w:sz w:val="24"/>
          <w:szCs w:val="24"/>
        </w:rPr>
        <w:t>(см. те</w:t>
      </w:r>
      <w:proofErr w:type="gramStart"/>
      <w:r w:rsidRPr="00562FFA">
        <w:rPr>
          <w:sz w:val="24"/>
          <w:szCs w:val="24"/>
        </w:rPr>
        <w:t>кст в пр</w:t>
      </w:r>
      <w:proofErr w:type="gramEnd"/>
      <w:r w:rsidRPr="00562FFA">
        <w:rPr>
          <w:sz w:val="24"/>
          <w:szCs w:val="24"/>
        </w:rPr>
        <w:t>едыдущей редакции)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bookmarkStart w:id="9" w:name="dst2619"/>
      <w:bookmarkEnd w:id="9"/>
      <w:r w:rsidRPr="00562FFA">
        <w:rPr>
          <w:sz w:val="24"/>
          <w:szCs w:val="24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562FFA" w:rsidRPr="00562FFA" w:rsidRDefault="00562FFA" w:rsidP="00562FFA">
      <w:pPr>
        <w:spacing w:line="240" w:lineRule="auto"/>
        <w:jc w:val="both"/>
        <w:rPr>
          <w:sz w:val="24"/>
          <w:szCs w:val="24"/>
        </w:rPr>
      </w:pPr>
      <w:r w:rsidRPr="00562FFA">
        <w:rPr>
          <w:sz w:val="24"/>
          <w:szCs w:val="24"/>
        </w:rPr>
        <w:t>(часть 3 введена Федеральным </w:t>
      </w:r>
      <w:hyperlink r:id="rId11" w:anchor="dst100020" w:history="1">
        <w:r w:rsidRPr="00562FFA">
          <w:rPr>
            <w:rStyle w:val="a3"/>
            <w:sz w:val="24"/>
            <w:szCs w:val="24"/>
          </w:rPr>
          <w:t>законом</w:t>
        </w:r>
      </w:hyperlink>
      <w:r w:rsidRPr="00562FFA">
        <w:rPr>
          <w:sz w:val="24"/>
          <w:szCs w:val="24"/>
        </w:rPr>
        <w:t> от 04.05.2011 N 98-ФЗ)</w:t>
      </w:r>
    </w:p>
    <w:p w:rsidR="005573CD" w:rsidRPr="00562FFA" w:rsidRDefault="005573CD" w:rsidP="00562FFA">
      <w:pPr>
        <w:spacing w:line="240" w:lineRule="auto"/>
        <w:jc w:val="both"/>
        <w:rPr>
          <w:sz w:val="24"/>
          <w:szCs w:val="24"/>
        </w:rPr>
      </w:pPr>
    </w:p>
    <w:sectPr w:rsidR="005573CD" w:rsidRPr="0056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2A"/>
    <w:rsid w:val="000129EC"/>
    <w:rsid w:val="00016139"/>
    <w:rsid w:val="00143B2A"/>
    <w:rsid w:val="0017012F"/>
    <w:rsid w:val="001B50F8"/>
    <w:rsid w:val="00244E06"/>
    <w:rsid w:val="00287C7B"/>
    <w:rsid w:val="002A39BC"/>
    <w:rsid w:val="002F0AAA"/>
    <w:rsid w:val="00303387"/>
    <w:rsid w:val="00341572"/>
    <w:rsid w:val="00343CBB"/>
    <w:rsid w:val="004F195B"/>
    <w:rsid w:val="005573CD"/>
    <w:rsid w:val="00562FFA"/>
    <w:rsid w:val="006829B4"/>
    <w:rsid w:val="007D62A5"/>
    <w:rsid w:val="00816862"/>
    <w:rsid w:val="00834827"/>
    <w:rsid w:val="008A3B35"/>
    <w:rsid w:val="00BD0945"/>
    <w:rsid w:val="00D005F0"/>
    <w:rsid w:val="00DA0456"/>
    <w:rsid w:val="00E275E5"/>
    <w:rsid w:val="00E91E34"/>
    <w:rsid w:val="00E92962"/>
    <w:rsid w:val="00E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F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F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9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7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8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7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4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6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0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4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2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3657/b004fed0b70d0f223e4a81f8ad6cd92af90a7e3b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982/000fe367056b40f42b1f297bafdcd874f5f7d448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9213/3d0cac60971a511280cbba229d9b6329c07731f7/" TargetMode="External"/><Relationship Id="rId11" Type="http://schemas.openxmlformats.org/officeDocument/2006/relationships/hyperlink" Target="http://www.consultant.ru/document/cons_doc_LAW_113657/b004fed0b70d0f223e4a81f8ad6cd92af90a7e3b/" TargetMode="External"/><Relationship Id="rId5" Type="http://schemas.openxmlformats.org/officeDocument/2006/relationships/hyperlink" Target="http://www.consultant.ru/document/cons_doc_LAW_99661/dc0b9959ca27fba1add9a97f0ae4a81af29efc9d/" TargetMode="External"/><Relationship Id="rId10" Type="http://schemas.openxmlformats.org/officeDocument/2006/relationships/hyperlink" Target="http://www.consultant.ru/document/cons_doc_LAW_149643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8c909d7721021e06a0cd78ded36d20014e5326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2021-10-12T09:39:00Z</dcterms:created>
  <dcterms:modified xsi:type="dcterms:W3CDTF">2021-10-12T09:40:00Z</dcterms:modified>
</cp:coreProperties>
</file>